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7F43" w14:textId="77777777" w:rsidR="00E91F9B" w:rsidRDefault="00E91F9B" w:rsidP="00E91F9B">
      <w:pPr>
        <w:rPr>
          <w:rFonts w:ascii="Calibri" w:eastAsia="Times New Roman" w:hAnsi="Calibri" w:cs="Calibri"/>
          <w:b/>
          <w:sz w:val="36"/>
          <w:szCs w:val="36"/>
          <w:lang w:eastAsia="en-GB"/>
        </w:rPr>
      </w:pPr>
    </w:p>
    <w:p w14:paraId="54978F68" w14:textId="69CFE253" w:rsidR="00E91F9B" w:rsidRPr="00ED4E1D" w:rsidRDefault="00E91F9B" w:rsidP="00E91F9B">
      <w:pPr>
        <w:ind w:left="1440" w:firstLine="720"/>
        <w:rPr>
          <w:rFonts w:ascii="Calibri" w:eastAsia="Times New Roman" w:hAnsi="Calibri" w:cs="Calibri"/>
          <w:sz w:val="36"/>
          <w:szCs w:val="36"/>
          <w:lang w:eastAsia="en-GB"/>
        </w:rPr>
      </w:pPr>
      <w:r w:rsidRPr="00ED4E1D">
        <w:rPr>
          <w:rFonts w:ascii="Calibri" w:eastAsia="Times New Roman" w:hAnsi="Calibri" w:cs="Calibri"/>
          <w:b/>
          <w:sz w:val="36"/>
          <w:szCs w:val="36"/>
          <w:lang w:eastAsia="en-GB"/>
        </w:rPr>
        <w:t xml:space="preserve">Client Charter and Fee Schedule </w:t>
      </w:r>
    </w:p>
    <w:p w14:paraId="2F4E4ADF" w14:textId="77777777" w:rsidR="00E91F9B" w:rsidRPr="00ED4E1D" w:rsidRDefault="00E91F9B" w:rsidP="00E91F9B">
      <w:pPr>
        <w:rPr>
          <w:rFonts w:ascii="Calibri" w:eastAsia="Times New Roman" w:hAnsi="Calibri" w:cs="Calibri"/>
          <w:sz w:val="32"/>
          <w:szCs w:val="32"/>
          <w:lang w:eastAsia="en-GB"/>
        </w:rPr>
      </w:pPr>
    </w:p>
    <w:p w14:paraId="699B2354" w14:textId="77777777" w:rsidR="00E91F9B" w:rsidRPr="00ED4E1D" w:rsidRDefault="00E91F9B" w:rsidP="00E91F9B">
      <w:pPr>
        <w:jc w:val="center"/>
        <w:rPr>
          <w:rFonts w:ascii="Calibri" w:eastAsia="Times New Roman" w:hAnsi="Calibri" w:cs="Calibri"/>
          <w:b/>
          <w:sz w:val="32"/>
          <w:szCs w:val="32"/>
          <w:lang w:eastAsia="en-GB"/>
        </w:rPr>
      </w:pPr>
      <w:r w:rsidRPr="00193D70">
        <w:rPr>
          <w:rFonts w:ascii="Calibri" w:eastAsia="Times New Roman" w:hAnsi="Calibri" w:cs="Calibri"/>
          <w:b/>
          <w:sz w:val="32"/>
          <w:szCs w:val="32"/>
          <w:lang w:eastAsia="en-GB"/>
        </w:rPr>
        <w:t>Effective January 2023</w:t>
      </w:r>
    </w:p>
    <w:p w14:paraId="7FA730F1" w14:textId="77777777" w:rsidR="00E91F9B" w:rsidRPr="00ED4E1D" w:rsidRDefault="00E91F9B" w:rsidP="00E91F9B">
      <w:pPr>
        <w:autoSpaceDE w:val="0"/>
        <w:autoSpaceDN w:val="0"/>
        <w:adjustRightInd w:val="0"/>
        <w:rPr>
          <w:rFonts w:ascii="Calibri" w:eastAsia="Times New Roman" w:hAnsi="Calibri" w:cs="Calibri"/>
          <w:sz w:val="28"/>
          <w:szCs w:val="28"/>
          <w:lang w:eastAsia="en-GB"/>
        </w:rPr>
      </w:pPr>
    </w:p>
    <w:p w14:paraId="4C0D8F2D" w14:textId="77777777" w:rsidR="00E91F9B" w:rsidRPr="00ED4E1D" w:rsidRDefault="00E91F9B" w:rsidP="00E91F9B">
      <w:pPr>
        <w:autoSpaceDE w:val="0"/>
        <w:autoSpaceDN w:val="0"/>
        <w:adjustRightInd w:val="0"/>
        <w:jc w:val="center"/>
        <w:rPr>
          <w:rFonts w:ascii="Calibri" w:eastAsia="Times New Roman" w:hAnsi="Calibri" w:cs="Calibri"/>
          <w:lang w:eastAsia="en-GB"/>
        </w:rPr>
      </w:pPr>
    </w:p>
    <w:p w14:paraId="3F3A947A" w14:textId="77777777" w:rsidR="00E91F9B" w:rsidRPr="00ED4E1D" w:rsidRDefault="00E91F9B" w:rsidP="00E91F9B">
      <w:pPr>
        <w:autoSpaceDE w:val="0"/>
        <w:autoSpaceDN w:val="0"/>
        <w:adjustRightInd w:val="0"/>
        <w:rPr>
          <w:rFonts w:ascii="Calibri" w:eastAsia="Times New Roman" w:hAnsi="Calibri" w:cs="Calibri"/>
          <w:lang w:eastAsia="en-GB"/>
        </w:rPr>
      </w:pPr>
      <w:r w:rsidRPr="00ED4E1D">
        <w:rPr>
          <w:rFonts w:ascii="Calibri" w:eastAsia="Times New Roman" w:hAnsi="Calibri" w:cs="Calibri"/>
          <w:lang w:eastAsia="en-GB"/>
        </w:rPr>
        <w:t xml:space="preserve">Ethical Investors started providing advice to individuals, charities and businesses in 1989 and has since developed a reputation for being pioneers in the provision of ethical financial advice as well as development of innovative services for responsible investors. </w:t>
      </w:r>
    </w:p>
    <w:p w14:paraId="455EF213" w14:textId="77777777" w:rsidR="00E91F9B" w:rsidRPr="00ED4E1D" w:rsidRDefault="00E91F9B" w:rsidP="00E91F9B">
      <w:pPr>
        <w:autoSpaceDE w:val="0"/>
        <w:autoSpaceDN w:val="0"/>
        <w:adjustRightInd w:val="0"/>
        <w:rPr>
          <w:rFonts w:ascii="Calibri" w:eastAsia="Times New Roman" w:hAnsi="Calibri" w:cs="Calibri"/>
          <w:lang w:eastAsia="en-GB"/>
        </w:rPr>
      </w:pPr>
    </w:p>
    <w:p w14:paraId="66799000" w14:textId="77777777" w:rsidR="00E91F9B" w:rsidRPr="00ED4E1D" w:rsidRDefault="00E91F9B" w:rsidP="00E91F9B">
      <w:pPr>
        <w:autoSpaceDE w:val="0"/>
        <w:autoSpaceDN w:val="0"/>
        <w:adjustRightInd w:val="0"/>
        <w:rPr>
          <w:rFonts w:ascii="Calibri" w:eastAsia="Times New Roman" w:hAnsi="Calibri" w:cs="Calibri"/>
          <w:lang w:eastAsia="en-GB"/>
        </w:rPr>
      </w:pPr>
      <w:r w:rsidRPr="00ED4E1D">
        <w:rPr>
          <w:rFonts w:ascii="Calibri" w:eastAsia="Times New Roman" w:hAnsi="Calibri" w:cs="Calibri"/>
          <w:lang w:eastAsia="en-GB"/>
        </w:rPr>
        <w:t xml:space="preserve">This document applies to UK resident individual retail clients (on an individual, joint or wider family basis), and UK registered charities, not for profit organisations, corporations, and trusts (also referred to as ‘entities’).  </w:t>
      </w:r>
    </w:p>
    <w:p w14:paraId="0CEF6044" w14:textId="77777777" w:rsidR="00E91F9B" w:rsidRPr="00ED4E1D" w:rsidRDefault="00E91F9B" w:rsidP="00E91F9B">
      <w:pPr>
        <w:autoSpaceDE w:val="0"/>
        <w:autoSpaceDN w:val="0"/>
        <w:adjustRightInd w:val="0"/>
        <w:rPr>
          <w:rFonts w:ascii="Calibri" w:eastAsia="Times New Roman" w:hAnsi="Calibri" w:cs="Calibri"/>
          <w:lang w:eastAsia="en-GB"/>
        </w:rPr>
      </w:pPr>
    </w:p>
    <w:p w14:paraId="010892A5" w14:textId="77777777" w:rsidR="00E91F9B" w:rsidRPr="00ED4E1D" w:rsidRDefault="00E91F9B" w:rsidP="00E91F9B">
      <w:pPr>
        <w:autoSpaceDE w:val="0"/>
        <w:autoSpaceDN w:val="0"/>
        <w:adjustRightInd w:val="0"/>
        <w:rPr>
          <w:rFonts w:ascii="Calibri" w:eastAsia="Times New Roman" w:hAnsi="Calibri" w:cs="Calibri"/>
          <w:b/>
          <w:lang w:eastAsia="en-GB"/>
        </w:rPr>
      </w:pPr>
      <w:r w:rsidRPr="00ED4E1D">
        <w:rPr>
          <w:rFonts w:ascii="Calibri" w:eastAsia="Times New Roman" w:hAnsi="Calibri" w:cs="Calibri"/>
          <w:b/>
          <w:lang w:eastAsia="en-GB"/>
        </w:rPr>
        <w:t>Outline of Services</w:t>
      </w:r>
    </w:p>
    <w:p w14:paraId="40EE78D7" w14:textId="77777777" w:rsidR="00E91F9B" w:rsidRPr="00ED4E1D" w:rsidRDefault="00E91F9B" w:rsidP="00E91F9B">
      <w:pPr>
        <w:autoSpaceDE w:val="0"/>
        <w:autoSpaceDN w:val="0"/>
        <w:adjustRightInd w:val="0"/>
        <w:rPr>
          <w:rFonts w:ascii="Calibri" w:eastAsia="Times New Roman" w:hAnsi="Calibri" w:cs="Calibri"/>
          <w:lang w:eastAsia="en-GB"/>
        </w:rPr>
      </w:pPr>
    </w:p>
    <w:p w14:paraId="5C61EF9C" w14:textId="34322A5C" w:rsidR="00E91F9B" w:rsidRPr="00ED4E1D" w:rsidRDefault="00E91F9B" w:rsidP="00E91F9B">
      <w:pPr>
        <w:autoSpaceDE w:val="0"/>
        <w:autoSpaceDN w:val="0"/>
        <w:adjustRightInd w:val="0"/>
        <w:rPr>
          <w:rFonts w:ascii="Calibri" w:eastAsia="Times New Roman" w:hAnsi="Calibri" w:cs="Calibri"/>
          <w:lang w:eastAsia="en-GB"/>
        </w:rPr>
      </w:pPr>
      <w:r w:rsidRPr="00ED4E1D">
        <w:rPr>
          <w:rFonts w:ascii="Calibri" w:eastAsia="Times New Roman" w:hAnsi="Calibri" w:cs="Calibri"/>
          <w:lang w:eastAsia="en-GB"/>
        </w:rPr>
        <w:t>Our range of services include, but are not limited to:</w:t>
      </w:r>
    </w:p>
    <w:p w14:paraId="25F51F56" w14:textId="16C90587" w:rsidR="00E91F9B" w:rsidRDefault="00E91F9B" w:rsidP="00E91F9B">
      <w:pPr>
        <w:jc w:val="both"/>
        <w:rPr>
          <w:rFonts w:ascii="Calibri" w:eastAsia="Times New Roman" w:hAnsi="Calibri" w:cs="Calibri"/>
          <w:lang w:eastAsia="en-GB"/>
        </w:rPr>
      </w:pPr>
    </w:p>
    <w:p w14:paraId="5ECC7311" w14:textId="77777777" w:rsidR="0054037D" w:rsidRPr="00ED4E1D" w:rsidRDefault="0054037D" w:rsidP="00E91F9B">
      <w:pPr>
        <w:jc w:val="both"/>
        <w:rPr>
          <w:rFonts w:ascii="Calibri" w:eastAsia="Times New Roman" w:hAnsi="Calibri" w:cs="Calibri"/>
          <w:lang w:eastAsia="en-GB"/>
        </w:rPr>
      </w:pPr>
    </w:p>
    <w:p w14:paraId="7421D068" w14:textId="77777777" w:rsidR="00E91F9B" w:rsidRDefault="00E91F9B" w:rsidP="00E91F9B">
      <w:pPr>
        <w:jc w:val="center"/>
        <w:rPr>
          <w:rFonts w:ascii="Calibri" w:eastAsia="Times New Roman" w:hAnsi="Calibri" w:cs="Calibri"/>
          <w:lang w:eastAsia="en-GB"/>
        </w:rPr>
      </w:pPr>
      <w:r w:rsidRPr="00ED4E1D">
        <w:rPr>
          <w:rFonts w:ascii="Calibri" w:eastAsia="Times New Roman" w:hAnsi="Calibri" w:cs="Calibri"/>
          <w:noProof/>
          <w:color w:val="213A8F"/>
          <w:lang w:eastAsia="en-GB"/>
        </w:rPr>
        <w:drawing>
          <wp:inline distT="0" distB="0" distL="0" distR="0" wp14:anchorId="6BDB2F86" wp14:editId="52BB100E">
            <wp:extent cx="4429125" cy="26724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41830" cy="2680092"/>
                    </a:xfrm>
                    <a:prstGeom prst="rect">
                      <a:avLst/>
                    </a:prstGeom>
                  </pic:spPr>
                </pic:pic>
              </a:graphicData>
            </a:graphic>
          </wp:inline>
        </w:drawing>
      </w:r>
    </w:p>
    <w:p w14:paraId="50450C82" w14:textId="77777777" w:rsidR="00E91F9B" w:rsidRDefault="00E91F9B" w:rsidP="00E91F9B">
      <w:pPr>
        <w:jc w:val="both"/>
        <w:rPr>
          <w:rFonts w:ascii="Calibri" w:eastAsia="Times New Roman" w:hAnsi="Calibri" w:cs="Calibri"/>
          <w:lang w:eastAsia="en-GB"/>
        </w:rPr>
      </w:pPr>
    </w:p>
    <w:p w14:paraId="582D117D" w14:textId="77777777" w:rsidR="0054037D" w:rsidRDefault="0054037D" w:rsidP="00E91F9B">
      <w:pPr>
        <w:jc w:val="both"/>
        <w:rPr>
          <w:rFonts w:ascii="Calibri" w:eastAsia="Times New Roman" w:hAnsi="Calibri" w:cs="Calibri"/>
          <w:lang w:eastAsia="en-GB"/>
        </w:rPr>
      </w:pPr>
    </w:p>
    <w:p w14:paraId="5A234ECD" w14:textId="77777777" w:rsidR="0054037D" w:rsidRDefault="0054037D" w:rsidP="00E91F9B">
      <w:pPr>
        <w:jc w:val="both"/>
        <w:rPr>
          <w:rFonts w:ascii="Calibri" w:eastAsia="Times New Roman" w:hAnsi="Calibri" w:cs="Calibri"/>
          <w:lang w:eastAsia="en-GB"/>
        </w:rPr>
      </w:pPr>
    </w:p>
    <w:p w14:paraId="7DE94890" w14:textId="77777777" w:rsidR="0054037D" w:rsidRDefault="0054037D" w:rsidP="00E91F9B">
      <w:pPr>
        <w:jc w:val="both"/>
        <w:rPr>
          <w:rFonts w:ascii="Calibri" w:eastAsia="Times New Roman" w:hAnsi="Calibri" w:cs="Calibri"/>
          <w:lang w:eastAsia="en-GB"/>
        </w:rPr>
      </w:pPr>
    </w:p>
    <w:p w14:paraId="6FBE0762" w14:textId="77777777" w:rsidR="0054037D" w:rsidRDefault="0054037D" w:rsidP="00E91F9B">
      <w:pPr>
        <w:jc w:val="both"/>
        <w:rPr>
          <w:rFonts w:ascii="Calibri" w:eastAsia="Times New Roman" w:hAnsi="Calibri" w:cs="Calibri"/>
          <w:lang w:eastAsia="en-GB"/>
        </w:rPr>
      </w:pPr>
    </w:p>
    <w:p w14:paraId="03FDB245" w14:textId="12A219A2" w:rsidR="00E91F9B" w:rsidRPr="00ED4E1D" w:rsidRDefault="00E91F9B" w:rsidP="00E91F9B">
      <w:pPr>
        <w:jc w:val="both"/>
        <w:rPr>
          <w:rFonts w:ascii="Calibri" w:eastAsia="Times New Roman" w:hAnsi="Calibri" w:cs="Calibri"/>
          <w:lang w:eastAsia="en-GB"/>
        </w:rPr>
      </w:pPr>
      <w:r w:rsidRPr="00ED4E1D">
        <w:rPr>
          <w:rFonts w:ascii="Calibri" w:eastAsia="Times New Roman" w:hAnsi="Calibri" w:cs="Calibri"/>
          <w:lang w:eastAsia="en-GB"/>
        </w:rPr>
        <w:lastRenderedPageBreak/>
        <w:t xml:space="preserve">We are aware that advice will incorporate many of the aspects highlighted above, and that individual and entity requirements may often be intertwined, often leading to some quite complex planning needs.  Our aim as a business is to offer clear &amp; understandable advice at reasonable cost, and this document reflects this aim by providing clarity &amp; transparency around the fees payable and the services offered.        </w:t>
      </w:r>
    </w:p>
    <w:p w14:paraId="36ACA8C8" w14:textId="77777777" w:rsidR="00E91F9B" w:rsidRPr="00ED4E1D" w:rsidRDefault="00E91F9B" w:rsidP="00E91F9B">
      <w:pPr>
        <w:jc w:val="both"/>
        <w:rPr>
          <w:rFonts w:ascii="Calibri" w:eastAsia="Times New Roman" w:hAnsi="Calibri" w:cs="Calibri"/>
          <w:lang w:eastAsia="en-GB"/>
        </w:rPr>
      </w:pPr>
    </w:p>
    <w:p w14:paraId="0E3EFC2E" w14:textId="7A0BE879" w:rsidR="00E91F9B" w:rsidRPr="0054037D" w:rsidRDefault="00E91F9B" w:rsidP="00E91F9B">
      <w:pPr>
        <w:rPr>
          <w:rFonts w:ascii="Calibri" w:eastAsia="Times New Roman" w:hAnsi="Calibri" w:cs="Calibri"/>
          <w:b/>
          <w:lang w:eastAsia="en-GB"/>
        </w:rPr>
      </w:pPr>
      <w:r w:rsidRPr="00ED4E1D">
        <w:rPr>
          <w:rFonts w:ascii="Calibri" w:eastAsia="Times New Roman" w:hAnsi="Calibri" w:cs="Calibri"/>
          <w:b/>
          <w:lang w:eastAsia="en-GB"/>
        </w:rPr>
        <w:t>The Advice Process</w:t>
      </w:r>
    </w:p>
    <w:p w14:paraId="05A0CC40" w14:textId="77777777" w:rsidR="0054037D" w:rsidRDefault="0054037D" w:rsidP="00E91F9B">
      <w:pPr>
        <w:rPr>
          <w:rFonts w:ascii="Calibri" w:eastAsia="Times New Roman" w:hAnsi="Calibri" w:cs="Calibri"/>
          <w:lang w:eastAsia="en-GB"/>
        </w:rPr>
      </w:pPr>
    </w:p>
    <w:p w14:paraId="215D2A7C" w14:textId="0AFF77BA" w:rsidR="00E91F9B" w:rsidRPr="00ED4E1D" w:rsidRDefault="00E91F9B" w:rsidP="00E91F9B">
      <w:pPr>
        <w:rPr>
          <w:rFonts w:ascii="Calibri" w:eastAsia="Times New Roman" w:hAnsi="Calibri" w:cs="Calibri"/>
          <w:lang w:eastAsia="en-GB"/>
        </w:rPr>
      </w:pPr>
      <w:r w:rsidRPr="00ED4E1D">
        <w:rPr>
          <w:rFonts w:ascii="Calibri" w:eastAsia="Times New Roman" w:hAnsi="Calibri" w:cs="Calibri"/>
          <w:lang w:eastAsia="en-GB"/>
        </w:rPr>
        <w:t xml:space="preserve">An initial meeting or call is an opportunity for us to find out more about each other. Do the services we offer meet your needs? Are we the kind of firm you want to work with? Can we add value? This initial meeting is free. Once we have a broad understanding of your circumstances and requirements, and assuming you wish to progress matters further, we will confirm in writing the initial services to be provided and the cost of those services. When we have your instruction to proceed, we will start to gather any further information needed from you, your investment, pension and protection providers and your other professional advisers. </w:t>
      </w:r>
    </w:p>
    <w:p w14:paraId="0E338C40" w14:textId="77777777" w:rsidR="00E91F9B" w:rsidRPr="00ED4E1D" w:rsidRDefault="00E91F9B" w:rsidP="00E91F9B">
      <w:pPr>
        <w:rPr>
          <w:rFonts w:ascii="Calibri" w:eastAsia="Times New Roman" w:hAnsi="Calibri" w:cs="Calibri"/>
          <w:lang w:eastAsia="en-GB"/>
        </w:rPr>
      </w:pPr>
    </w:p>
    <w:p w14:paraId="6A982560" w14:textId="77777777" w:rsidR="00E91F9B" w:rsidRPr="00ED4E1D" w:rsidRDefault="00E91F9B" w:rsidP="00E91F9B">
      <w:pPr>
        <w:rPr>
          <w:rFonts w:ascii="Calibri" w:eastAsia="Times New Roman" w:hAnsi="Calibri" w:cs="Calibri"/>
          <w:lang w:eastAsia="en-GB"/>
        </w:rPr>
      </w:pPr>
      <w:r w:rsidRPr="00ED4E1D">
        <w:rPr>
          <w:rFonts w:ascii="Calibri" w:eastAsia="Times New Roman" w:hAnsi="Calibri" w:cs="Calibri"/>
          <w:lang w:eastAsia="en-GB"/>
        </w:rPr>
        <w:t>Once all necessary information has been gathered and analysed, and all relevant research has been carried out, we will send you our written planning report. Our report will:</w:t>
      </w:r>
    </w:p>
    <w:p w14:paraId="69DEC191" w14:textId="77777777" w:rsidR="00E91F9B" w:rsidRPr="00ED4E1D" w:rsidRDefault="00E91F9B" w:rsidP="00E91F9B">
      <w:pPr>
        <w:rPr>
          <w:rFonts w:ascii="Calibri" w:eastAsia="Times New Roman" w:hAnsi="Calibri" w:cs="Calibri"/>
          <w:lang w:eastAsia="en-GB"/>
        </w:rPr>
      </w:pPr>
    </w:p>
    <w:p w14:paraId="21B4D4E2" w14:textId="77777777" w:rsidR="00E91F9B" w:rsidRPr="00ED4E1D" w:rsidRDefault="00E91F9B" w:rsidP="00E91F9B">
      <w:pPr>
        <w:numPr>
          <w:ilvl w:val="0"/>
          <w:numId w:val="16"/>
        </w:numPr>
        <w:rPr>
          <w:rFonts w:ascii="Calibri" w:eastAsia="Calibri" w:hAnsi="Calibri" w:cs="Calibri"/>
        </w:rPr>
      </w:pPr>
      <w:r w:rsidRPr="00ED4E1D">
        <w:rPr>
          <w:rFonts w:ascii="Calibri" w:eastAsia="Calibri" w:hAnsi="Calibri" w:cs="Calibri"/>
        </w:rPr>
        <w:t>Summarise all relevant personal/entity and financial circumstances.</w:t>
      </w:r>
    </w:p>
    <w:p w14:paraId="3157A996" w14:textId="77777777" w:rsidR="00E91F9B" w:rsidRPr="00ED4E1D" w:rsidRDefault="00E91F9B" w:rsidP="00E91F9B">
      <w:pPr>
        <w:numPr>
          <w:ilvl w:val="0"/>
          <w:numId w:val="16"/>
        </w:numPr>
        <w:rPr>
          <w:rFonts w:ascii="Calibri" w:eastAsia="Calibri" w:hAnsi="Calibri" w:cs="Calibri"/>
        </w:rPr>
      </w:pPr>
      <w:r w:rsidRPr="00ED4E1D">
        <w:rPr>
          <w:rFonts w:ascii="Calibri" w:eastAsia="Calibri" w:hAnsi="Calibri" w:cs="Calibri"/>
        </w:rPr>
        <w:t>Set out your objectives as we understand them.</w:t>
      </w:r>
    </w:p>
    <w:p w14:paraId="0B119DE9" w14:textId="77777777" w:rsidR="00E91F9B" w:rsidRPr="00ED4E1D" w:rsidRDefault="00E91F9B" w:rsidP="00E91F9B">
      <w:pPr>
        <w:numPr>
          <w:ilvl w:val="0"/>
          <w:numId w:val="16"/>
        </w:numPr>
        <w:rPr>
          <w:rFonts w:ascii="Calibri" w:eastAsia="Calibri" w:hAnsi="Calibri" w:cs="Calibri"/>
        </w:rPr>
      </w:pPr>
      <w:r w:rsidRPr="00ED4E1D">
        <w:rPr>
          <w:rFonts w:ascii="Calibri" w:eastAsia="Calibri" w:hAnsi="Calibri" w:cs="Calibri"/>
        </w:rPr>
        <w:t xml:space="preserve">Recommend planning to help you achieve your objectives. </w:t>
      </w:r>
    </w:p>
    <w:p w14:paraId="3DE3B2E2" w14:textId="77777777" w:rsidR="00E91F9B" w:rsidRPr="00ED4E1D" w:rsidRDefault="00E91F9B" w:rsidP="00E91F9B">
      <w:pPr>
        <w:rPr>
          <w:rFonts w:ascii="Calibri" w:eastAsia="Times New Roman" w:hAnsi="Calibri" w:cs="Calibri"/>
          <w:lang w:eastAsia="en-GB"/>
        </w:rPr>
      </w:pPr>
    </w:p>
    <w:p w14:paraId="63526DA1" w14:textId="77777777" w:rsidR="00E91F9B" w:rsidRPr="00ED4E1D" w:rsidRDefault="00E91F9B" w:rsidP="00E91F9B">
      <w:pPr>
        <w:rPr>
          <w:rFonts w:ascii="Calibri" w:eastAsia="Times New Roman" w:hAnsi="Calibri" w:cs="Calibri"/>
          <w:lang w:eastAsia="en-GB"/>
        </w:rPr>
      </w:pPr>
      <w:r w:rsidRPr="00ED4E1D">
        <w:rPr>
          <w:rFonts w:ascii="Calibri" w:eastAsia="Times New Roman" w:hAnsi="Calibri" w:cs="Calibri"/>
          <w:lang w:eastAsia="en-GB"/>
        </w:rPr>
        <w:t xml:space="preserve">In </w:t>
      </w:r>
      <w:proofErr w:type="gramStart"/>
      <w:r w:rsidRPr="00ED4E1D">
        <w:rPr>
          <w:rFonts w:ascii="Calibri" w:eastAsia="Times New Roman" w:hAnsi="Calibri" w:cs="Calibri"/>
          <w:lang w:eastAsia="en-GB"/>
        </w:rPr>
        <w:t>addition</w:t>
      </w:r>
      <w:proofErr w:type="gramEnd"/>
      <w:r w:rsidRPr="00ED4E1D">
        <w:rPr>
          <w:rFonts w:ascii="Calibri" w:eastAsia="Times New Roman" w:hAnsi="Calibri" w:cs="Calibri"/>
          <w:lang w:eastAsia="en-GB"/>
        </w:rPr>
        <w:t xml:space="preserve"> we will also recommend any ongoing services necessary to keep your financial planning on track, and confirm any associated ongoing costs and charges.  After discussion of our report and with your agreement, we will help you to implement the suggested financial plan.</w:t>
      </w:r>
    </w:p>
    <w:p w14:paraId="6C44980C" w14:textId="77777777" w:rsidR="00E91F9B" w:rsidRPr="00ED4E1D" w:rsidRDefault="00E91F9B" w:rsidP="00E91F9B">
      <w:pPr>
        <w:rPr>
          <w:rFonts w:ascii="Calibri" w:eastAsia="Times New Roman" w:hAnsi="Calibri" w:cs="Calibri"/>
          <w:lang w:eastAsia="en-GB"/>
        </w:rPr>
      </w:pPr>
    </w:p>
    <w:p w14:paraId="1E89E70B" w14:textId="77777777" w:rsidR="00E91F9B" w:rsidRPr="00ED4E1D" w:rsidRDefault="00E91F9B" w:rsidP="00E91F9B">
      <w:pPr>
        <w:rPr>
          <w:rFonts w:ascii="Calibri" w:eastAsia="Times New Roman" w:hAnsi="Calibri" w:cs="Calibri"/>
          <w:b/>
          <w:bCs/>
          <w:lang w:eastAsia="en-GB"/>
        </w:rPr>
      </w:pPr>
      <w:r w:rsidRPr="00ED4E1D">
        <w:rPr>
          <w:rFonts w:ascii="Calibri" w:eastAsia="Times New Roman" w:hAnsi="Calibri" w:cs="Calibri"/>
          <w:b/>
          <w:bCs/>
          <w:lang w:eastAsia="en-GB"/>
        </w:rPr>
        <w:t>Our Charges</w:t>
      </w:r>
    </w:p>
    <w:p w14:paraId="2B714D04" w14:textId="77777777" w:rsidR="00E91F9B" w:rsidRPr="00ED4E1D" w:rsidRDefault="00E91F9B" w:rsidP="00E91F9B">
      <w:pPr>
        <w:rPr>
          <w:rFonts w:ascii="Calibri" w:eastAsia="Times New Roman" w:hAnsi="Calibri" w:cs="Calibri"/>
          <w:b/>
          <w:lang w:eastAsia="en-GB"/>
        </w:rPr>
      </w:pPr>
    </w:p>
    <w:p w14:paraId="1FF2CC6A" w14:textId="35E262AB" w:rsidR="00E91F9B" w:rsidRPr="0054037D" w:rsidRDefault="00E91F9B" w:rsidP="00E91F9B">
      <w:pPr>
        <w:rPr>
          <w:rFonts w:ascii="Calibri" w:eastAsia="Times New Roman" w:hAnsi="Calibri" w:cs="Calibri"/>
          <w:b/>
          <w:bCs/>
          <w:lang w:eastAsia="en-GB"/>
        </w:rPr>
      </w:pPr>
      <w:r w:rsidRPr="00ED4E1D">
        <w:rPr>
          <w:rFonts w:ascii="Calibri" w:eastAsia="Times New Roman" w:hAnsi="Calibri" w:cs="Calibri"/>
          <w:b/>
          <w:bCs/>
          <w:lang w:eastAsia="en-GB"/>
        </w:rPr>
        <w:t>Initial Fees</w:t>
      </w:r>
    </w:p>
    <w:p w14:paraId="6CC8E9B5" w14:textId="77777777" w:rsidR="0054037D" w:rsidRDefault="0054037D" w:rsidP="00E91F9B">
      <w:pPr>
        <w:rPr>
          <w:rFonts w:ascii="Calibri" w:eastAsia="Times New Roman" w:hAnsi="Calibri" w:cs="Calibri"/>
          <w:lang w:eastAsia="en-GB"/>
        </w:rPr>
      </w:pPr>
    </w:p>
    <w:p w14:paraId="4199CC8C" w14:textId="557B0DB0" w:rsidR="00E91F9B" w:rsidRPr="00ED4E1D" w:rsidRDefault="00E91F9B" w:rsidP="00E91F9B">
      <w:pPr>
        <w:rPr>
          <w:rFonts w:ascii="Calibri" w:eastAsia="Times New Roman" w:hAnsi="Calibri" w:cs="Calibri"/>
          <w:lang w:eastAsia="en-GB"/>
        </w:rPr>
      </w:pPr>
      <w:r w:rsidRPr="00ED4E1D">
        <w:rPr>
          <w:rFonts w:ascii="Calibri" w:eastAsia="Times New Roman" w:hAnsi="Calibri" w:cs="Calibri"/>
          <w:lang w:eastAsia="en-GB"/>
        </w:rPr>
        <w:t>We make no charge for an initial meeting, this is an opportunity for you to outline your financial requirements &amp; aspirations, and for us to explain how we will work in order to meet those aims.</w:t>
      </w:r>
    </w:p>
    <w:p w14:paraId="0C783167" w14:textId="77777777" w:rsidR="0054037D" w:rsidRDefault="0054037D" w:rsidP="00E91F9B">
      <w:pPr>
        <w:rPr>
          <w:rFonts w:ascii="Calibri" w:eastAsia="Times New Roman" w:hAnsi="Calibri" w:cs="Calibri"/>
          <w:lang w:eastAsia="en-GB"/>
        </w:rPr>
      </w:pPr>
    </w:p>
    <w:p w14:paraId="68D72390" w14:textId="67A3A830" w:rsidR="00E91F9B" w:rsidRDefault="00E91F9B" w:rsidP="00E91F9B">
      <w:pPr>
        <w:rPr>
          <w:rFonts w:ascii="Calibri" w:eastAsia="Times New Roman" w:hAnsi="Calibri" w:cs="Calibri"/>
          <w:lang w:eastAsia="en-GB"/>
        </w:rPr>
      </w:pPr>
      <w:r w:rsidRPr="00ED4E1D">
        <w:rPr>
          <w:rFonts w:ascii="Calibri" w:eastAsia="Times New Roman" w:hAnsi="Calibri" w:cs="Calibri"/>
          <w:lang w:eastAsia="en-GB"/>
        </w:rPr>
        <w:t>We charge fees for providing advice, usually working to a fixed fee, with a £</w:t>
      </w:r>
      <w:r>
        <w:rPr>
          <w:rFonts w:ascii="Calibri" w:eastAsia="Times New Roman" w:hAnsi="Calibri" w:cs="Calibri"/>
          <w:lang w:eastAsia="en-GB"/>
        </w:rPr>
        <w:t xml:space="preserve">1,000 </w:t>
      </w:r>
      <w:r w:rsidRPr="00ED4E1D">
        <w:rPr>
          <w:rFonts w:ascii="Calibri" w:eastAsia="Times New Roman" w:hAnsi="Calibri" w:cs="Calibri"/>
          <w:lang w:eastAsia="en-GB"/>
        </w:rPr>
        <w:t xml:space="preserve">minimum for a financial planning report &amp; accompanying recommendation.  The actual fee payable will depend upon the complexity of your financial needs, and will </w:t>
      </w:r>
      <w:r w:rsidRPr="00ED4E1D">
        <w:rPr>
          <w:rFonts w:ascii="Calibri" w:eastAsia="Times New Roman" w:hAnsi="Calibri" w:cs="Calibri"/>
          <w:i/>
          <w:lang w:eastAsia="en-GB"/>
        </w:rPr>
        <w:t>usually</w:t>
      </w:r>
      <w:r w:rsidRPr="00ED4E1D">
        <w:rPr>
          <w:rFonts w:ascii="Calibri" w:eastAsia="Times New Roman" w:hAnsi="Calibri" w:cs="Calibri"/>
          <w:lang w:eastAsia="en-GB"/>
        </w:rPr>
        <w:t xml:space="preserve"> be exempt from VAT.  We will confirm all applicable fees with you at outset before proceeding with any chargeable work. </w:t>
      </w:r>
    </w:p>
    <w:p w14:paraId="49DC48AF" w14:textId="69788B09" w:rsidR="0054037D" w:rsidRDefault="0054037D" w:rsidP="00E91F9B">
      <w:pPr>
        <w:rPr>
          <w:rFonts w:ascii="Calibri" w:eastAsia="Times New Roman" w:hAnsi="Calibri" w:cs="Calibri"/>
          <w:lang w:eastAsia="en-GB"/>
        </w:rPr>
      </w:pPr>
    </w:p>
    <w:p w14:paraId="507AD64C" w14:textId="77777777" w:rsidR="004E2CB2" w:rsidRDefault="004E2CB2" w:rsidP="00E91F9B">
      <w:pPr>
        <w:rPr>
          <w:rFonts w:ascii="Calibri" w:eastAsia="Times New Roman" w:hAnsi="Calibri" w:cs="Calibri"/>
          <w:lang w:eastAsia="en-GB"/>
        </w:rPr>
      </w:pPr>
    </w:p>
    <w:p w14:paraId="2D9357CE" w14:textId="77777777" w:rsidR="0054037D" w:rsidRDefault="00E91F9B" w:rsidP="00E91F9B">
      <w:pPr>
        <w:rPr>
          <w:rFonts w:ascii="Calibri" w:eastAsia="Times New Roman" w:hAnsi="Calibri" w:cs="Calibri"/>
          <w:lang w:eastAsia="en-GB"/>
        </w:rPr>
      </w:pPr>
      <w:r w:rsidRPr="00ED4E1D">
        <w:rPr>
          <w:rFonts w:ascii="Calibri" w:eastAsia="Times New Roman" w:hAnsi="Calibri" w:cs="Calibri"/>
          <w:lang w:eastAsia="en-GB"/>
        </w:rPr>
        <w:t xml:space="preserve">The initial fee can be paid in a number of ways, and we can offer a degree of flexibility on payment terms if this is required.  Should you wish to proceed with our recommendations the initial fee will include the </w:t>
      </w:r>
      <w:r w:rsidRPr="00ED4E1D">
        <w:rPr>
          <w:rFonts w:ascii="Calibri" w:eastAsia="Times New Roman" w:hAnsi="Calibri" w:cs="Calibri"/>
          <w:i/>
          <w:lang w:eastAsia="en-GB"/>
        </w:rPr>
        <w:t>minimum</w:t>
      </w:r>
      <w:r w:rsidRPr="00ED4E1D">
        <w:rPr>
          <w:rFonts w:ascii="Calibri" w:eastAsia="Times New Roman" w:hAnsi="Calibri" w:cs="Calibri"/>
          <w:lang w:eastAsia="en-GB"/>
        </w:rPr>
        <w:t xml:space="preserve"> initial product fees outlined in the table below, and </w:t>
      </w:r>
    </w:p>
    <w:p w14:paraId="6207C1EC" w14:textId="77777777" w:rsidR="0054037D" w:rsidRDefault="0054037D" w:rsidP="00E91F9B">
      <w:pPr>
        <w:rPr>
          <w:rFonts w:ascii="Calibri" w:eastAsia="Times New Roman" w:hAnsi="Calibri" w:cs="Calibri"/>
          <w:lang w:eastAsia="en-GB"/>
        </w:rPr>
      </w:pPr>
    </w:p>
    <w:p w14:paraId="207C417A" w14:textId="1500FD72" w:rsidR="00E91F9B" w:rsidRPr="00ED4E1D" w:rsidRDefault="00E91F9B" w:rsidP="00E91F9B">
      <w:pPr>
        <w:rPr>
          <w:rFonts w:ascii="Calibri" w:eastAsia="Times New Roman" w:hAnsi="Calibri" w:cs="Calibri"/>
          <w:lang w:eastAsia="en-GB"/>
        </w:rPr>
      </w:pPr>
      <w:r w:rsidRPr="00ED4E1D">
        <w:rPr>
          <w:rFonts w:ascii="Calibri" w:eastAsia="Times New Roman" w:hAnsi="Calibri" w:cs="Calibri"/>
          <w:lang w:eastAsia="en-GB"/>
        </w:rPr>
        <w:t xml:space="preserve">all implementation &amp; administration costs incurred when putting the agreed plan(s) into action. </w:t>
      </w:r>
    </w:p>
    <w:p w14:paraId="59E8A9F4" w14:textId="77777777" w:rsidR="00E91F9B" w:rsidRPr="00ED4E1D" w:rsidRDefault="00E91F9B" w:rsidP="00E91F9B">
      <w:pPr>
        <w:rPr>
          <w:rFonts w:ascii="Calibri" w:eastAsia="Times New Roman" w:hAnsi="Calibri" w:cs="Calibri"/>
          <w:b/>
          <w:bCs/>
          <w:lang w:eastAsia="en-GB"/>
        </w:rPr>
      </w:pPr>
    </w:p>
    <w:p w14:paraId="4DCCDE2A" w14:textId="77777777" w:rsidR="00E91F9B" w:rsidRDefault="00E91F9B" w:rsidP="00E91F9B">
      <w:pPr>
        <w:rPr>
          <w:rFonts w:ascii="Calibri" w:eastAsia="Times New Roman" w:hAnsi="Calibri" w:cs="Calibri"/>
          <w:lang w:eastAsia="en-GB"/>
        </w:rPr>
      </w:pPr>
      <w:r w:rsidRPr="00ED4E1D">
        <w:rPr>
          <w:rFonts w:ascii="Calibri" w:eastAsia="Times New Roman" w:hAnsi="Calibri" w:cs="Calibri"/>
          <w:lang w:eastAsia="en-GB"/>
        </w:rPr>
        <w:t>Current fees applying are listed in the tables below.</w:t>
      </w:r>
    </w:p>
    <w:p w14:paraId="4773DA02" w14:textId="77777777" w:rsidR="00E91F9B" w:rsidRPr="00ED4E1D" w:rsidRDefault="00E91F9B" w:rsidP="00E91F9B">
      <w:pPr>
        <w:rPr>
          <w:rFonts w:ascii="Calibri" w:eastAsia="Times New Roman" w:hAnsi="Calibri" w:cs="Calibri"/>
          <w:lang w:eastAsia="en-GB"/>
        </w:rPr>
      </w:pPr>
    </w:p>
    <w:p w14:paraId="427F5605" w14:textId="77777777" w:rsidR="00E91F9B" w:rsidRPr="00ED4E1D" w:rsidRDefault="00E91F9B" w:rsidP="00E91F9B">
      <w:pPr>
        <w:jc w:val="both"/>
        <w:rPr>
          <w:rFonts w:ascii="Calibri" w:eastAsia="Times New Roman" w:hAnsi="Calibri" w:cs="Calibri"/>
          <w:b/>
          <w:lang w:eastAsia="en-GB"/>
        </w:rPr>
      </w:pPr>
      <w:r w:rsidRPr="00ED4E1D">
        <w:rPr>
          <w:rFonts w:ascii="Calibri" w:eastAsia="Times New Roman" w:hAnsi="Calibri" w:cs="Calibri"/>
          <w:b/>
          <w:lang w:eastAsia="en-GB"/>
        </w:rPr>
        <w:t>Retirement Planning (Asset Accumulation)</w:t>
      </w:r>
    </w:p>
    <w:p w14:paraId="2A13C8BF" w14:textId="77777777" w:rsidR="00E91F9B" w:rsidRPr="00ED4E1D" w:rsidRDefault="00E91F9B" w:rsidP="00E91F9B">
      <w:pPr>
        <w:jc w:val="both"/>
        <w:rPr>
          <w:rFonts w:ascii="Calibri" w:eastAsia="Times New Roman" w:hAnsi="Calibri" w:cs="Calibri"/>
          <w:lang w:eastAsia="en-GB"/>
        </w:rPr>
      </w:pPr>
    </w:p>
    <w:tbl>
      <w:tblPr>
        <w:tblStyle w:val="TableGrid2"/>
        <w:tblW w:w="0" w:type="auto"/>
        <w:tblLook w:val="04A0" w:firstRow="1" w:lastRow="0" w:firstColumn="1" w:lastColumn="0" w:noHBand="0" w:noVBand="1"/>
      </w:tblPr>
      <w:tblGrid>
        <w:gridCol w:w="4436"/>
        <w:gridCol w:w="4574"/>
      </w:tblGrid>
      <w:tr w:rsidR="00E91F9B" w:rsidRPr="00ED4E1D" w14:paraId="38315988" w14:textId="77777777" w:rsidTr="00525FCC">
        <w:tc>
          <w:tcPr>
            <w:tcW w:w="5228" w:type="dxa"/>
            <w:shd w:val="clear" w:color="auto" w:fill="D9D9D9" w:themeFill="background1" w:themeFillShade="D9"/>
          </w:tcPr>
          <w:p w14:paraId="54091370" w14:textId="77777777" w:rsidR="00E91F9B" w:rsidRPr="00ED4E1D" w:rsidRDefault="00E91F9B" w:rsidP="00525FCC">
            <w:pPr>
              <w:rPr>
                <w:rFonts w:ascii="Calibri" w:hAnsi="Calibri" w:cs="Calibri"/>
                <w:b/>
              </w:rPr>
            </w:pPr>
            <w:r w:rsidRPr="00ED4E1D">
              <w:rPr>
                <w:rFonts w:ascii="Calibri" w:hAnsi="Calibri" w:cs="Calibri"/>
                <w:b/>
              </w:rPr>
              <w:t>Advice Area</w:t>
            </w:r>
          </w:p>
        </w:tc>
        <w:tc>
          <w:tcPr>
            <w:tcW w:w="5228" w:type="dxa"/>
            <w:shd w:val="clear" w:color="auto" w:fill="D9D9D9" w:themeFill="background1" w:themeFillShade="D9"/>
          </w:tcPr>
          <w:p w14:paraId="7B3B9789" w14:textId="77777777" w:rsidR="00E91F9B" w:rsidRPr="00ED4E1D" w:rsidRDefault="00E91F9B" w:rsidP="00525FCC">
            <w:pPr>
              <w:rPr>
                <w:rFonts w:ascii="Calibri" w:hAnsi="Calibri" w:cs="Calibri"/>
                <w:b/>
              </w:rPr>
            </w:pPr>
            <w:r w:rsidRPr="00ED4E1D">
              <w:rPr>
                <w:rFonts w:ascii="Calibri" w:hAnsi="Calibri" w:cs="Calibri"/>
                <w:b/>
              </w:rPr>
              <w:t>Initial/Establishment Fee</w:t>
            </w:r>
          </w:p>
        </w:tc>
      </w:tr>
      <w:tr w:rsidR="00E91F9B" w:rsidRPr="00ED4E1D" w14:paraId="1268A2CF" w14:textId="77777777" w:rsidTr="00525FCC">
        <w:tc>
          <w:tcPr>
            <w:tcW w:w="5228" w:type="dxa"/>
          </w:tcPr>
          <w:p w14:paraId="58448C7F" w14:textId="77777777" w:rsidR="00E91F9B" w:rsidRPr="00ED4E1D" w:rsidRDefault="00E91F9B" w:rsidP="00525FCC">
            <w:pPr>
              <w:rPr>
                <w:rFonts w:ascii="Calibri" w:hAnsi="Calibri" w:cs="Calibri"/>
              </w:rPr>
            </w:pPr>
          </w:p>
        </w:tc>
        <w:tc>
          <w:tcPr>
            <w:tcW w:w="5228" w:type="dxa"/>
          </w:tcPr>
          <w:p w14:paraId="58CED906" w14:textId="77777777" w:rsidR="00E91F9B" w:rsidRPr="00ED4E1D" w:rsidRDefault="00E91F9B" w:rsidP="00525FCC">
            <w:pPr>
              <w:rPr>
                <w:rFonts w:ascii="Calibri" w:hAnsi="Calibri" w:cs="Calibri"/>
              </w:rPr>
            </w:pPr>
          </w:p>
        </w:tc>
      </w:tr>
      <w:tr w:rsidR="00E91F9B" w:rsidRPr="00ED4E1D" w14:paraId="549CB202" w14:textId="77777777" w:rsidTr="00525FCC">
        <w:tc>
          <w:tcPr>
            <w:tcW w:w="5228" w:type="dxa"/>
          </w:tcPr>
          <w:p w14:paraId="533A9AB1" w14:textId="77777777" w:rsidR="00E91F9B" w:rsidRPr="00ED4E1D" w:rsidRDefault="00E91F9B" w:rsidP="00525FCC">
            <w:pPr>
              <w:rPr>
                <w:rFonts w:ascii="Calibri" w:hAnsi="Calibri" w:cs="Calibri"/>
              </w:rPr>
            </w:pPr>
            <w:r w:rsidRPr="00ED4E1D">
              <w:rPr>
                <w:rFonts w:ascii="Calibri" w:hAnsi="Calibri" w:cs="Calibri"/>
              </w:rPr>
              <w:t>Personal Pension</w:t>
            </w:r>
          </w:p>
        </w:tc>
        <w:tc>
          <w:tcPr>
            <w:tcW w:w="5228" w:type="dxa"/>
          </w:tcPr>
          <w:p w14:paraId="0A4D5AAF" w14:textId="77777777" w:rsidR="00E91F9B" w:rsidRPr="00ED4E1D" w:rsidRDefault="00E91F9B" w:rsidP="00525FCC">
            <w:pPr>
              <w:rPr>
                <w:rFonts w:ascii="Calibri" w:hAnsi="Calibri" w:cs="Calibri"/>
              </w:rPr>
            </w:pPr>
            <w:r w:rsidRPr="00ED4E1D">
              <w:rPr>
                <w:rFonts w:ascii="Calibri" w:hAnsi="Calibri" w:cs="Calibri"/>
              </w:rPr>
              <w:t>£500 (subject to transfer fee where applicable)</w:t>
            </w:r>
          </w:p>
        </w:tc>
      </w:tr>
      <w:tr w:rsidR="00E91F9B" w:rsidRPr="00ED4E1D" w14:paraId="4FA0C227" w14:textId="77777777" w:rsidTr="00525FCC">
        <w:tc>
          <w:tcPr>
            <w:tcW w:w="5228" w:type="dxa"/>
          </w:tcPr>
          <w:p w14:paraId="1A65C6AD" w14:textId="77777777" w:rsidR="00E91F9B" w:rsidRPr="00ED4E1D" w:rsidRDefault="00E91F9B" w:rsidP="00525FCC">
            <w:pPr>
              <w:rPr>
                <w:rFonts w:ascii="Calibri" w:hAnsi="Calibri" w:cs="Calibri"/>
              </w:rPr>
            </w:pPr>
          </w:p>
        </w:tc>
        <w:tc>
          <w:tcPr>
            <w:tcW w:w="5228" w:type="dxa"/>
          </w:tcPr>
          <w:p w14:paraId="4D83AD6B" w14:textId="77777777" w:rsidR="00E91F9B" w:rsidRPr="00ED4E1D" w:rsidRDefault="00E91F9B" w:rsidP="00525FCC">
            <w:pPr>
              <w:rPr>
                <w:rFonts w:ascii="Calibri" w:hAnsi="Calibri" w:cs="Calibri"/>
              </w:rPr>
            </w:pPr>
          </w:p>
        </w:tc>
      </w:tr>
      <w:tr w:rsidR="00E91F9B" w:rsidRPr="00ED4E1D" w14:paraId="519C0798" w14:textId="77777777" w:rsidTr="00525FCC">
        <w:tc>
          <w:tcPr>
            <w:tcW w:w="5228" w:type="dxa"/>
          </w:tcPr>
          <w:p w14:paraId="65453BAA" w14:textId="77777777" w:rsidR="00E91F9B" w:rsidRPr="00ED4E1D" w:rsidRDefault="00E91F9B" w:rsidP="00525FCC">
            <w:pPr>
              <w:rPr>
                <w:rFonts w:ascii="Calibri" w:hAnsi="Calibri" w:cs="Calibri"/>
              </w:rPr>
            </w:pPr>
            <w:r w:rsidRPr="00ED4E1D">
              <w:rPr>
                <w:rFonts w:ascii="Calibri" w:hAnsi="Calibri" w:cs="Calibri"/>
              </w:rPr>
              <w:t>Stakeholder Pension</w:t>
            </w:r>
          </w:p>
        </w:tc>
        <w:tc>
          <w:tcPr>
            <w:tcW w:w="5228" w:type="dxa"/>
          </w:tcPr>
          <w:p w14:paraId="2C0EDF5F" w14:textId="77777777" w:rsidR="00E91F9B" w:rsidRPr="00ED4E1D" w:rsidRDefault="00E91F9B" w:rsidP="00525FCC">
            <w:pPr>
              <w:rPr>
                <w:rFonts w:ascii="Calibri" w:hAnsi="Calibri" w:cs="Calibri"/>
              </w:rPr>
            </w:pPr>
            <w:r w:rsidRPr="00ED4E1D">
              <w:rPr>
                <w:rFonts w:ascii="Calibri" w:hAnsi="Calibri" w:cs="Calibri"/>
              </w:rPr>
              <w:t>£500 (subject to transfer fee where applicable)</w:t>
            </w:r>
          </w:p>
        </w:tc>
      </w:tr>
      <w:tr w:rsidR="00E91F9B" w:rsidRPr="00ED4E1D" w14:paraId="718FCA4D" w14:textId="77777777" w:rsidTr="00525FCC">
        <w:tc>
          <w:tcPr>
            <w:tcW w:w="5228" w:type="dxa"/>
          </w:tcPr>
          <w:p w14:paraId="69DC2204" w14:textId="77777777" w:rsidR="00E91F9B" w:rsidRPr="00ED4E1D" w:rsidRDefault="00E91F9B" w:rsidP="00525FCC">
            <w:pPr>
              <w:rPr>
                <w:rFonts w:ascii="Calibri" w:hAnsi="Calibri" w:cs="Calibri"/>
              </w:rPr>
            </w:pPr>
          </w:p>
        </w:tc>
        <w:tc>
          <w:tcPr>
            <w:tcW w:w="5228" w:type="dxa"/>
          </w:tcPr>
          <w:p w14:paraId="3D11DE74" w14:textId="77777777" w:rsidR="00E91F9B" w:rsidRPr="00ED4E1D" w:rsidRDefault="00E91F9B" w:rsidP="00525FCC">
            <w:pPr>
              <w:rPr>
                <w:rFonts w:ascii="Calibri" w:hAnsi="Calibri" w:cs="Calibri"/>
              </w:rPr>
            </w:pPr>
          </w:p>
        </w:tc>
      </w:tr>
      <w:tr w:rsidR="00E91F9B" w:rsidRPr="00ED4E1D" w14:paraId="6A3C7D2B" w14:textId="77777777" w:rsidTr="00525FCC">
        <w:tc>
          <w:tcPr>
            <w:tcW w:w="5228" w:type="dxa"/>
          </w:tcPr>
          <w:p w14:paraId="3450D4B9" w14:textId="77777777" w:rsidR="00E91F9B" w:rsidRPr="00ED4E1D" w:rsidRDefault="00E91F9B" w:rsidP="00525FCC">
            <w:pPr>
              <w:rPr>
                <w:rFonts w:ascii="Calibri" w:hAnsi="Calibri" w:cs="Calibri"/>
              </w:rPr>
            </w:pPr>
            <w:r w:rsidRPr="00ED4E1D">
              <w:rPr>
                <w:rFonts w:ascii="Calibri" w:hAnsi="Calibri" w:cs="Calibri"/>
              </w:rPr>
              <w:t>SIPP/Flexible Pension</w:t>
            </w:r>
          </w:p>
        </w:tc>
        <w:tc>
          <w:tcPr>
            <w:tcW w:w="5228" w:type="dxa"/>
          </w:tcPr>
          <w:p w14:paraId="1BFD94A7" w14:textId="77777777" w:rsidR="00E91F9B" w:rsidRPr="00ED4E1D" w:rsidRDefault="00E91F9B" w:rsidP="00525FCC">
            <w:pPr>
              <w:rPr>
                <w:rFonts w:ascii="Calibri" w:hAnsi="Calibri" w:cs="Calibri"/>
              </w:rPr>
            </w:pPr>
            <w:r w:rsidRPr="00ED4E1D">
              <w:rPr>
                <w:rFonts w:ascii="Calibri" w:hAnsi="Calibri" w:cs="Calibri"/>
              </w:rPr>
              <w:t>£500 (subject to transfer fee where applicable)</w:t>
            </w:r>
          </w:p>
        </w:tc>
      </w:tr>
      <w:tr w:rsidR="00E91F9B" w:rsidRPr="00ED4E1D" w14:paraId="358787B0" w14:textId="77777777" w:rsidTr="00525FCC">
        <w:tc>
          <w:tcPr>
            <w:tcW w:w="5228" w:type="dxa"/>
          </w:tcPr>
          <w:p w14:paraId="2D9AC4CC" w14:textId="77777777" w:rsidR="00E91F9B" w:rsidRPr="00ED4E1D" w:rsidRDefault="00E91F9B" w:rsidP="00525FCC">
            <w:pPr>
              <w:rPr>
                <w:rFonts w:ascii="Calibri" w:hAnsi="Calibri" w:cs="Calibri"/>
              </w:rPr>
            </w:pPr>
          </w:p>
        </w:tc>
        <w:tc>
          <w:tcPr>
            <w:tcW w:w="5228" w:type="dxa"/>
          </w:tcPr>
          <w:p w14:paraId="257C8859" w14:textId="77777777" w:rsidR="00E91F9B" w:rsidRPr="00ED4E1D" w:rsidRDefault="00E91F9B" w:rsidP="00525FCC">
            <w:pPr>
              <w:rPr>
                <w:rFonts w:ascii="Calibri" w:hAnsi="Calibri" w:cs="Calibri"/>
              </w:rPr>
            </w:pPr>
          </w:p>
        </w:tc>
      </w:tr>
      <w:tr w:rsidR="00E91F9B" w:rsidRPr="00ED4E1D" w14:paraId="7764A7D9" w14:textId="77777777" w:rsidTr="00525FCC">
        <w:trPr>
          <w:trHeight w:val="60"/>
        </w:trPr>
        <w:tc>
          <w:tcPr>
            <w:tcW w:w="5228" w:type="dxa"/>
          </w:tcPr>
          <w:p w14:paraId="2B6D3E1C" w14:textId="77777777" w:rsidR="00E91F9B" w:rsidRPr="00ED4E1D" w:rsidRDefault="00E91F9B" w:rsidP="00525FCC">
            <w:pPr>
              <w:rPr>
                <w:rFonts w:ascii="Calibri" w:hAnsi="Calibri" w:cs="Calibri"/>
              </w:rPr>
            </w:pPr>
            <w:r w:rsidRPr="00ED4E1D">
              <w:rPr>
                <w:rFonts w:ascii="Calibri" w:hAnsi="Calibri" w:cs="Calibri"/>
              </w:rPr>
              <w:t>Pensions Switches (from defined contribution schemes)</w:t>
            </w:r>
          </w:p>
        </w:tc>
        <w:tc>
          <w:tcPr>
            <w:tcW w:w="5228" w:type="dxa"/>
          </w:tcPr>
          <w:p w14:paraId="18F4837A" w14:textId="77777777" w:rsidR="00E91F9B" w:rsidRPr="00ED4E1D" w:rsidRDefault="00E91F9B" w:rsidP="00525FCC">
            <w:pPr>
              <w:rPr>
                <w:rFonts w:ascii="Calibri" w:hAnsi="Calibri" w:cs="Calibri"/>
              </w:rPr>
            </w:pPr>
            <w:r w:rsidRPr="00ED4E1D">
              <w:rPr>
                <w:rFonts w:ascii="Calibri" w:hAnsi="Calibri" w:cs="Calibri"/>
              </w:rPr>
              <w:t>1.00% of the sum transferred, subject to a minimum fee of £500.</w:t>
            </w:r>
          </w:p>
        </w:tc>
      </w:tr>
    </w:tbl>
    <w:p w14:paraId="6B882970" w14:textId="77777777" w:rsidR="00E91F9B" w:rsidRPr="00ED4E1D" w:rsidRDefault="00E91F9B" w:rsidP="00E91F9B">
      <w:pPr>
        <w:jc w:val="both"/>
        <w:rPr>
          <w:rFonts w:ascii="Calibri" w:eastAsia="Times New Roman" w:hAnsi="Calibri" w:cs="Calibri"/>
          <w:lang w:eastAsia="en-GB"/>
        </w:rPr>
      </w:pPr>
    </w:p>
    <w:p w14:paraId="61AAA665" w14:textId="137C0F62" w:rsidR="00E91F9B" w:rsidRPr="00ED4E1D" w:rsidRDefault="00E91F9B" w:rsidP="00E91F9B">
      <w:pPr>
        <w:jc w:val="both"/>
        <w:rPr>
          <w:rFonts w:ascii="Calibri" w:eastAsia="Times New Roman" w:hAnsi="Calibri" w:cs="Calibri"/>
          <w:b/>
          <w:lang w:eastAsia="en-GB"/>
        </w:rPr>
      </w:pPr>
      <w:r w:rsidRPr="00ED4E1D">
        <w:rPr>
          <w:rFonts w:ascii="Calibri" w:eastAsia="Times New Roman" w:hAnsi="Calibri" w:cs="Calibri"/>
          <w:b/>
          <w:lang w:eastAsia="en-GB"/>
        </w:rPr>
        <w:t>Retirement Planning (At Retirement)</w:t>
      </w:r>
    </w:p>
    <w:p w14:paraId="6ABE6281" w14:textId="77777777" w:rsidR="00E91F9B" w:rsidRPr="00ED4E1D" w:rsidRDefault="00E91F9B" w:rsidP="00E91F9B">
      <w:pPr>
        <w:jc w:val="both"/>
        <w:rPr>
          <w:rFonts w:ascii="Calibri" w:eastAsia="Times New Roman" w:hAnsi="Calibri" w:cs="Calibri"/>
          <w:lang w:eastAsia="en-GB"/>
        </w:rPr>
      </w:pPr>
    </w:p>
    <w:tbl>
      <w:tblPr>
        <w:tblStyle w:val="TableGrid2"/>
        <w:tblW w:w="0" w:type="auto"/>
        <w:tblLook w:val="04A0" w:firstRow="1" w:lastRow="0" w:firstColumn="1" w:lastColumn="0" w:noHBand="0" w:noVBand="1"/>
      </w:tblPr>
      <w:tblGrid>
        <w:gridCol w:w="4444"/>
        <w:gridCol w:w="4566"/>
      </w:tblGrid>
      <w:tr w:rsidR="00E91F9B" w:rsidRPr="00ED4E1D" w14:paraId="039B3125" w14:textId="77777777" w:rsidTr="00525FCC">
        <w:tc>
          <w:tcPr>
            <w:tcW w:w="5228" w:type="dxa"/>
            <w:shd w:val="clear" w:color="auto" w:fill="D9D9D9" w:themeFill="background1" w:themeFillShade="D9"/>
          </w:tcPr>
          <w:p w14:paraId="24D5EBB2" w14:textId="77777777" w:rsidR="00E91F9B" w:rsidRPr="00ED4E1D" w:rsidRDefault="00E91F9B" w:rsidP="00525FCC">
            <w:pPr>
              <w:rPr>
                <w:rFonts w:ascii="Calibri" w:hAnsi="Calibri" w:cs="Calibri"/>
                <w:b/>
              </w:rPr>
            </w:pPr>
            <w:r w:rsidRPr="00ED4E1D">
              <w:rPr>
                <w:rFonts w:ascii="Calibri" w:hAnsi="Calibri" w:cs="Calibri"/>
                <w:b/>
              </w:rPr>
              <w:t>Advice Area</w:t>
            </w:r>
          </w:p>
        </w:tc>
        <w:tc>
          <w:tcPr>
            <w:tcW w:w="5228" w:type="dxa"/>
            <w:shd w:val="clear" w:color="auto" w:fill="D9D9D9" w:themeFill="background1" w:themeFillShade="D9"/>
          </w:tcPr>
          <w:p w14:paraId="3DBFD6AB" w14:textId="77777777" w:rsidR="00E91F9B" w:rsidRPr="00ED4E1D" w:rsidRDefault="00E91F9B" w:rsidP="00525FCC">
            <w:pPr>
              <w:rPr>
                <w:rFonts w:ascii="Calibri" w:hAnsi="Calibri" w:cs="Calibri"/>
                <w:b/>
              </w:rPr>
            </w:pPr>
            <w:r w:rsidRPr="00ED4E1D">
              <w:rPr>
                <w:rFonts w:ascii="Calibri" w:hAnsi="Calibri" w:cs="Calibri"/>
                <w:b/>
              </w:rPr>
              <w:t>Initial/Establishment Fee</w:t>
            </w:r>
          </w:p>
        </w:tc>
      </w:tr>
      <w:tr w:rsidR="00E91F9B" w:rsidRPr="00ED4E1D" w14:paraId="278F011B" w14:textId="77777777" w:rsidTr="00525FCC">
        <w:tc>
          <w:tcPr>
            <w:tcW w:w="5228" w:type="dxa"/>
          </w:tcPr>
          <w:p w14:paraId="73B915CE" w14:textId="77777777" w:rsidR="00E91F9B" w:rsidRPr="00ED4E1D" w:rsidRDefault="00E91F9B" w:rsidP="00525FCC">
            <w:pPr>
              <w:rPr>
                <w:rFonts w:ascii="Calibri" w:hAnsi="Calibri" w:cs="Calibri"/>
              </w:rPr>
            </w:pPr>
          </w:p>
        </w:tc>
        <w:tc>
          <w:tcPr>
            <w:tcW w:w="5228" w:type="dxa"/>
          </w:tcPr>
          <w:p w14:paraId="1E8676F9" w14:textId="77777777" w:rsidR="00E91F9B" w:rsidRPr="00ED4E1D" w:rsidRDefault="00E91F9B" w:rsidP="00525FCC">
            <w:pPr>
              <w:rPr>
                <w:rFonts w:ascii="Calibri" w:hAnsi="Calibri" w:cs="Calibri"/>
              </w:rPr>
            </w:pPr>
          </w:p>
        </w:tc>
      </w:tr>
      <w:tr w:rsidR="00E91F9B" w:rsidRPr="00ED4E1D" w14:paraId="0479B19F" w14:textId="77777777" w:rsidTr="00525FCC">
        <w:tc>
          <w:tcPr>
            <w:tcW w:w="5228" w:type="dxa"/>
          </w:tcPr>
          <w:p w14:paraId="342A29B3" w14:textId="77777777" w:rsidR="00E91F9B" w:rsidRPr="00ED4E1D" w:rsidRDefault="00E91F9B" w:rsidP="00525FCC">
            <w:pPr>
              <w:rPr>
                <w:rFonts w:ascii="Calibri" w:hAnsi="Calibri" w:cs="Calibri"/>
              </w:rPr>
            </w:pPr>
            <w:r w:rsidRPr="00ED4E1D">
              <w:rPr>
                <w:rFonts w:ascii="Calibri" w:hAnsi="Calibri" w:cs="Calibri"/>
              </w:rPr>
              <w:t>Retirement Options Report</w:t>
            </w:r>
          </w:p>
        </w:tc>
        <w:tc>
          <w:tcPr>
            <w:tcW w:w="5228" w:type="dxa"/>
          </w:tcPr>
          <w:p w14:paraId="508E770B" w14:textId="77777777" w:rsidR="00E91F9B" w:rsidRPr="00ED4E1D" w:rsidRDefault="00E91F9B" w:rsidP="00525FCC">
            <w:pPr>
              <w:rPr>
                <w:rFonts w:ascii="Calibri" w:hAnsi="Calibri" w:cs="Calibri"/>
              </w:rPr>
            </w:pPr>
            <w:r w:rsidRPr="00ED4E1D">
              <w:rPr>
                <w:rFonts w:ascii="Calibri" w:hAnsi="Calibri" w:cs="Calibri"/>
              </w:rPr>
              <w:t>£500 (can be offset against future implementation fees)</w:t>
            </w:r>
          </w:p>
        </w:tc>
      </w:tr>
      <w:tr w:rsidR="00E91F9B" w:rsidRPr="00ED4E1D" w14:paraId="773C88D6" w14:textId="77777777" w:rsidTr="00525FCC">
        <w:tc>
          <w:tcPr>
            <w:tcW w:w="5228" w:type="dxa"/>
          </w:tcPr>
          <w:p w14:paraId="4B9FE552" w14:textId="77777777" w:rsidR="00E91F9B" w:rsidRPr="00ED4E1D" w:rsidRDefault="00E91F9B" w:rsidP="00525FCC">
            <w:pPr>
              <w:rPr>
                <w:rFonts w:ascii="Calibri" w:hAnsi="Calibri" w:cs="Calibri"/>
              </w:rPr>
            </w:pPr>
          </w:p>
        </w:tc>
        <w:tc>
          <w:tcPr>
            <w:tcW w:w="5228" w:type="dxa"/>
          </w:tcPr>
          <w:p w14:paraId="502D5C58" w14:textId="77777777" w:rsidR="00E91F9B" w:rsidRPr="00ED4E1D" w:rsidRDefault="00E91F9B" w:rsidP="00525FCC">
            <w:pPr>
              <w:rPr>
                <w:rFonts w:ascii="Calibri" w:hAnsi="Calibri" w:cs="Calibri"/>
              </w:rPr>
            </w:pPr>
          </w:p>
        </w:tc>
      </w:tr>
      <w:tr w:rsidR="00E91F9B" w:rsidRPr="00ED4E1D" w14:paraId="1E072BB2" w14:textId="77777777" w:rsidTr="00525FCC">
        <w:tc>
          <w:tcPr>
            <w:tcW w:w="5228" w:type="dxa"/>
          </w:tcPr>
          <w:p w14:paraId="685A7705" w14:textId="77777777" w:rsidR="00E91F9B" w:rsidRPr="00ED4E1D" w:rsidRDefault="00E91F9B" w:rsidP="00525FCC">
            <w:pPr>
              <w:rPr>
                <w:rFonts w:ascii="Calibri" w:hAnsi="Calibri" w:cs="Calibri"/>
              </w:rPr>
            </w:pPr>
            <w:r w:rsidRPr="00ED4E1D">
              <w:rPr>
                <w:rFonts w:ascii="Calibri" w:hAnsi="Calibri" w:cs="Calibri"/>
              </w:rPr>
              <w:t>Flexi-Access Drawdown</w:t>
            </w:r>
          </w:p>
        </w:tc>
        <w:tc>
          <w:tcPr>
            <w:tcW w:w="5228" w:type="dxa"/>
          </w:tcPr>
          <w:p w14:paraId="7194EFA0" w14:textId="77777777" w:rsidR="00E91F9B" w:rsidRPr="00ED4E1D" w:rsidRDefault="00E91F9B" w:rsidP="00525FCC">
            <w:pPr>
              <w:rPr>
                <w:rFonts w:ascii="Calibri" w:hAnsi="Calibri" w:cs="Calibri"/>
              </w:rPr>
            </w:pPr>
            <w:r w:rsidRPr="00ED4E1D">
              <w:rPr>
                <w:rFonts w:ascii="Calibri" w:hAnsi="Calibri" w:cs="Calibri"/>
              </w:rPr>
              <w:t>1.00% of the total assets under management at the time of advice, subject to a minimum of £650.</w:t>
            </w:r>
          </w:p>
          <w:p w14:paraId="79B9D425" w14:textId="77777777" w:rsidR="00E91F9B" w:rsidRPr="00ED4E1D" w:rsidRDefault="00E91F9B" w:rsidP="00525FCC">
            <w:pPr>
              <w:rPr>
                <w:rFonts w:ascii="Calibri" w:hAnsi="Calibri" w:cs="Calibri"/>
              </w:rPr>
            </w:pPr>
          </w:p>
          <w:p w14:paraId="690C7591" w14:textId="77777777" w:rsidR="00E91F9B" w:rsidRPr="00ED4E1D" w:rsidRDefault="00E91F9B" w:rsidP="00525FCC">
            <w:pPr>
              <w:rPr>
                <w:rFonts w:ascii="Calibri" w:hAnsi="Calibri" w:cs="Calibri"/>
              </w:rPr>
            </w:pPr>
            <w:r w:rsidRPr="00ED4E1D">
              <w:rPr>
                <w:rFonts w:ascii="Calibri" w:hAnsi="Calibri" w:cs="Calibri"/>
              </w:rPr>
              <w:t xml:space="preserve">A £250 annual administration fee will apply to </w:t>
            </w:r>
            <w:r w:rsidRPr="00ED4E1D">
              <w:rPr>
                <w:rFonts w:ascii="Calibri" w:hAnsi="Calibri" w:cs="Calibri"/>
                <w:i/>
              </w:rPr>
              <w:t>all</w:t>
            </w:r>
            <w:r w:rsidRPr="00ED4E1D">
              <w:rPr>
                <w:rFonts w:ascii="Calibri" w:hAnsi="Calibri" w:cs="Calibri"/>
              </w:rPr>
              <w:t xml:space="preserve"> clients in drawdown arrangements.</w:t>
            </w:r>
          </w:p>
        </w:tc>
      </w:tr>
      <w:tr w:rsidR="00E91F9B" w:rsidRPr="00ED4E1D" w14:paraId="31288333" w14:textId="77777777" w:rsidTr="00525FCC">
        <w:tc>
          <w:tcPr>
            <w:tcW w:w="5228" w:type="dxa"/>
          </w:tcPr>
          <w:p w14:paraId="14241459" w14:textId="77777777" w:rsidR="00E91F9B" w:rsidRPr="00ED4E1D" w:rsidRDefault="00E91F9B" w:rsidP="00525FCC">
            <w:pPr>
              <w:rPr>
                <w:rFonts w:ascii="Calibri" w:hAnsi="Calibri" w:cs="Calibri"/>
              </w:rPr>
            </w:pPr>
          </w:p>
        </w:tc>
        <w:tc>
          <w:tcPr>
            <w:tcW w:w="5228" w:type="dxa"/>
          </w:tcPr>
          <w:p w14:paraId="472D5527" w14:textId="77777777" w:rsidR="00E91F9B" w:rsidRPr="00ED4E1D" w:rsidRDefault="00E91F9B" w:rsidP="00525FCC">
            <w:pPr>
              <w:rPr>
                <w:rFonts w:ascii="Calibri" w:hAnsi="Calibri" w:cs="Calibri"/>
              </w:rPr>
            </w:pPr>
          </w:p>
        </w:tc>
      </w:tr>
      <w:tr w:rsidR="00E91F9B" w:rsidRPr="00ED4E1D" w14:paraId="09919002" w14:textId="77777777" w:rsidTr="00525FCC">
        <w:tc>
          <w:tcPr>
            <w:tcW w:w="5228" w:type="dxa"/>
          </w:tcPr>
          <w:p w14:paraId="7A3E00AF" w14:textId="77777777" w:rsidR="00E91F9B" w:rsidRPr="00ED4E1D" w:rsidRDefault="00E91F9B" w:rsidP="00525FCC">
            <w:pPr>
              <w:rPr>
                <w:rFonts w:ascii="Calibri" w:hAnsi="Calibri" w:cs="Calibri"/>
              </w:rPr>
            </w:pPr>
            <w:r w:rsidRPr="00ED4E1D">
              <w:rPr>
                <w:rFonts w:ascii="Calibri" w:hAnsi="Calibri" w:cs="Calibri"/>
              </w:rPr>
              <w:t>Annuities (all types)</w:t>
            </w:r>
          </w:p>
        </w:tc>
        <w:tc>
          <w:tcPr>
            <w:tcW w:w="5228" w:type="dxa"/>
          </w:tcPr>
          <w:p w14:paraId="37AD2C84" w14:textId="77777777" w:rsidR="00E91F9B" w:rsidRPr="00ED4E1D" w:rsidRDefault="00E91F9B" w:rsidP="00525FCC">
            <w:pPr>
              <w:rPr>
                <w:rFonts w:ascii="Calibri" w:hAnsi="Calibri" w:cs="Calibri"/>
              </w:rPr>
            </w:pPr>
            <w:r w:rsidRPr="00ED4E1D">
              <w:rPr>
                <w:rFonts w:ascii="Calibri" w:hAnsi="Calibri" w:cs="Calibri"/>
              </w:rPr>
              <w:t xml:space="preserve">1.00% of annuity purchase price, subject to a minimum of £650.  For fixed term annuities a fee will apply at the maturity date should further advice be required.   </w:t>
            </w:r>
          </w:p>
        </w:tc>
      </w:tr>
      <w:tr w:rsidR="00E91F9B" w:rsidRPr="00ED4E1D" w14:paraId="7CC34341" w14:textId="77777777" w:rsidTr="00525FCC">
        <w:tc>
          <w:tcPr>
            <w:tcW w:w="5228" w:type="dxa"/>
          </w:tcPr>
          <w:p w14:paraId="304E5E37" w14:textId="77777777" w:rsidR="00E91F9B" w:rsidRPr="00ED4E1D" w:rsidRDefault="00E91F9B" w:rsidP="00525FCC">
            <w:pPr>
              <w:rPr>
                <w:rFonts w:ascii="Calibri" w:hAnsi="Calibri" w:cs="Calibri"/>
              </w:rPr>
            </w:pPr>
          </w:p>
        </w:tc>
        <w:tc>
          <w:tcPr>
            <w:tcW w:w="5228" w:type="dxa"/>
          </w:tcPr>
          <w:p w14:paraId="49813461" w14:textId="77777777" w:rsidR="00E91F9B" w:rsidRPr="00ED4E1D" w:rsidRDefault="00E91F9B" w:rsidP="00525FCC">
            <w:pPr>
              <w:rPr>
                <w:rFonts w:ascii="Calibri" w:hAnsi="Calibri" w:cs="Calibri"/>
              </w:rPr>
            </w:pPr>
          </w:p>
        </w:tc>
      </w:tr>
      <w:tr w:rsidR="00E91F9B" w:rsidRPr="00ED4E1D" w14:paraId="32D02485" w14:textId="77777777" w:rsidTr="00525FCC">
        <w:tc>
          <w:tcPr>
            <w:tcW w:w="5228" w:type="dxa"/>
          </w:tcPr>
          <w:p w14:paraId="69F80288" w14:textId="77777777" w:rsidR="00E91F9B" w:rsidRPr="00ED4E1D" w:rsidRDefault="00E91F9B" w:rsidP="00525FCC">
            <w:pPr>
              <w:rPr>
                <w:rFonts w:ascii="Calibri" w:hAnsi="Calibri" w:cs="Calibri"/>
              </w:rPr>
            </w:pPr>
            <w:r w:rsidRPr="00ED4E1D">
              <w:rPr>
                <w:rFonts w:ascii="Calibri" w:hAnsi="Calibri" w:cs="Calibri"/>
              </w:rPr>
              <w:t xml:space="preserve">Review of drawdown arrangements (not established by Ethical investors) </w:t>
            </w:r>
          </w:p>
        </w:tc>
        <w:tc>
          <w:tcPr>
            <w:tcW w:w="5228" w:type="dxa"/>
          </w:tcPr>
          <w:p w14:paraId="6A86073A" w14:textId="77777777" w:rsidR="00E91F9B" w:rsidRPr="00ED4E1D" w:rsidRDefault="00E91F9B" w:rsidP="00525FCC">
            <w:pPr>
              <w:rPr>
                <w:rFonts w:ascii="Calibri" w:hAnsi="Calibri" w:cs="Calibri"/>
              </w:rPr>
            </w:pPr>
            <w:r w:rsidRPr="00ED4E1D">
              <w:rPr>
                <w:rFonts w:ascii="Calibri" w:hAnsi="Calibri" w:cs="Calibri"/>
              </w:rPr>
              <w:t>£650 (can be offset against future implementation fees)</w:t>
            </w:r>
          </w:p>
        </w:tc>
      </w:tr>
    </w:tbl>
    <w:p w14:paraId="2D9962D9" w14:textId="7071E3EA" w:rsidR="0054037D" w:rsidRDefault="0054037D" w:rsidP="00E91F9B">
      <w:pPr>
        <w:jc w:val="both"/>
        <w:rPr>
          <w:rFonts w:ascii="Calibri" w:eastAsia="Times New Roman" w:hAnsi="Calibri" w:cs="Calibri"/>
          <w:lang w:eastAsia="en-GB"/>
        </w:rPr>
      </w:pPr>
    </w:p>
    <w:p w14:paraId="3C0A4DE5" w14:textId="77777777" w:rsidR="0054037D" w:rsidRDefault="0054037D" w:rsidP="00E91F9B">
      <w:pPr>
        <w:jc w:val="both"/>
        <w:rPr>
          <w:rFonts w:ascii="Calibri" w:eastAsia="Times New Roman" w:hAnsi="Calibri" w:cs="Calibri"/>
          <w:lang w:eastAsia="en-GB"/>
        </w:rPr>
      </w:pPr>
    </w:p>
    <w:p w14:paraId="3E76C94E" w14:textId="77777777" w:rsidR="004E2CB2" w:rsidRDefault="004E2CB2" w:rsidP="00E91F9B">
      <w:pPr>
        <w:jc w:val="both"/>
        <w:rPr>
          <w:rFonts w:ascii="Calibri" w:eastAsia="Times New Roman" w:hAnsi="Calibri" w:cs="Calibri"/>
          <w:b/>
          <w:lang w:eastAsia="en-GB"/>
        </w:rPr>
      </w:pPr>
    </w:p>
    <w:p w14:paraId="0D7DF140" w14:textId="6E157A0B" w:rsidR="00E91F9B" w:rsidRPr="00ED4E1D" w:rsidRDefault="00E91F9B" w:rsidP="00E91F9B">
      <w:pPr>
        <w:jc w:val="both"/>
        <w:rPr>
          <w:rFonts w:ascii="Calibri" w:eastAsia="Times New Roman" w:hAnsi="Calibri" w:cs="Calibri"/>
          <w:b/>
          <w:lang w:eastAsia="en-GB"/>
        </w:rPr>
      </w:pPr>
      <w:r w:rsidRPr="00ED4E1D">
        <w:rPr>
          <w:rFonts w:ascii="Calibri" w:eastAsia="Times New Roman" w:hAnsi="Calibri" w:cs="Calibri"/>
          <w:b/>
          <w:lang w:eastAsia="en-GB"/>
        </w:rPr>
        <w:t>Investments (including full Discretionary Fund Management)</w:t>
      </w:r>
    </w:p>
    <w:p w14:paraId="339CDE78" w14:textId="77777777" w:rsidR="00E91F9B" w:rsidRPr="00ED4E1D" w:rsidRDefault="00E91F9B" w:rsidP="00E91F9B">
      <w:pPr>
        <w:jc w:val="both"/>
        <w:rPr>
          <w:rFonts w:ascii="Calibri" w:eastAsia="Times New Roman" w:hAnsi="Calibri" w:cs="Calibri"/>
          <w:lang w:eastAsia="en-GB"/>
        </w:rPr>
      </w:pPr>
    </w:p>
    <w:tbl>
      <w:tblPr>
        <w:tblStyle w:val="TableGrid2"/>
        <w:tblW w:w="0" w:type="auto"/>
        <w:tblLook w:val="04A0" w:firstRow="1" w:lastRow="0" w:firstColumn="1" w:lastColumn="0" w:noHBand="0" w:noVBand="1"/>
      </w:tblPr>
      <w:tblGrid>
        <w:gridCol w:w="4447"/>
        <w:gridCol w:w="4563"/>
      </w:tblGrid>
      <w:tr w:rsidR="00E91F9B" w:rsidRPr="00ED4E1D" w14:paraId="0FE8F47C" w14:textId="77777777" w:rsidTr="00525FCC">
        <w:tc>
          <w:tcPr>
            <w:tcW w:w="5228" w:type="dxa"/>
            <w:shd w:val="clear" w:color="auto" w:fill="D9D9D9" w:themeFill="background1" w:themeFillShade="D9"/>
          </w:tcPr>
          <w:p w14:paraId="240F809B" w14:textId="77777777" w:rsidR="00E91F9B" w:rsidRPr="00ED4E1D" w:rsidRDefault="00E91F9B" w:rsidP="00525FCC">
            <w:pPr>
              <w:rPr>
                <w:rFonts w:ascii="Calibri" w:hAnsi="Calibri" w:cs="Calibri"/>
                <w:b/>
              </w:rPr>
            </w:pPr>
            <w:r w:rsidRPr="00ED4E1D">
              <w:rPr>
                <w:rFonts w:ascii="Calibri" w:hAnsi="Calibri" w:cs="Calibri"/>
                <w:b/>
              </w:rPr>
              <w:t>Advice Area</w:t>
            </w:r>
          </w:p>
        </w:tc>
        <w:tc>
          <w:tcPr>
            <w:tcW w:w="5228" w:type="dxa"/>
            <w:shd w:val="clear" w:color="auto" w:fill="D9D9D9" w:themeFill="background1" w:themeFillShade="D9"/>
          </w:tcPr>
          <w:p w14:paraId="01C57A14" w14:textId="77777777" w:rsidR="00E91F9B" w:rsidRPr="00ED4E1D" w:rsidRDefault="00E91F9B" w:rsidP="00525FCC">
            <w:pPr>
              <w:rPr>
                <w:rFonts w:ascii="Calibri" w:hAnsi="Calibri" w:cs="Calibri"/>
                <w:b/>
              </w:rPr>
            </w:pPr>
            <w:r w:rsidRPr="00ED4E1D">
              <w:rPr>
                <w:rFonts w:ascii="Calibri" w:hAnsi="Calibri" w:cs="Calibri"/>
                <w:b/>
              </w:rPr>
              <w:t>Initial/Establishment Fee</w:t>
            </w:r>
          </w:p>
        </w:tc>
      </w:tr>
      <w:tr w:rsidR="00E91F9B" w:rsidRPr="00ED4E1D" w14:paraId="39CB3FAF" w14:textId="77777777" w:rsidTr="00525FCC">
        <w:tc>
          <w:tcPr>
            <w:tcW w:w="5228" w:type="dxa"/>
          </w:tcPr>
          <w:p w14:paraId="76F7FAC2" w14:textId="77777777" w:rsidR="00E91F9B" w:rsidRPr="00ED4E1D" w:rsidRDefault="00E91F9B" w:rsidP="00525FCC">
            <w:pPr>
              <w:rPr>
                <w:rFonts w:ascii="Calibri" w:hAnsi="Calibri" w:cs="Calibri"/>
                <w:b/>
              </w:rPr>
            </w:pPr>
          </w:p>
        </w:tc>
        <w:tc>
          <w:tcPr>
            <w:tcW w:w="5228" w:type="dxa"/>
          </w:tcPr>
          <w:p w14:paraId="225BE0C9" w14:textId="77777777" w:rsidR="00E91F9B" w:rsidRPr="00ED4E1D" w:rsidRDefault="00E91F9B" w:rsidP="00525FCC">
            <w:pPr>
              <w:rPr>
                <w:rFonts w:ascii="Calibri" w:hAnsi="Calibri" w:cs="Calibri"/>
                <w:b/>
              </w:rPr>
            </w:pPr>
          </w:p>
        </w:tc>
      </w:tr>
      <w:tr w:rsidR="00E91F9B" w:rsidRPr="00ED4E1D" w14:paraId="0DBC93C5" w14:textId="77777777" w:rsidTr="00525FCC">
        <w:tc>
          <w:tcPr>
            <w:tcW w:w="5228" w:type="dxa"/>
          </w:tcPr>
          <w:p w14:paraId="4556ED0C" w14:textId="77777777" w:rsidR="00E91F9B" w:rsidRPr="00ED4E1D" w:rsidRDefault="00E91F9B" w:rsidP="00525FCC">
            <w:pPr>
              <w:rPr>
                <w:rFonts w:ascii="Calibri" w:hAnsi="Calibri" w:cs="Calibri"/>
              </w:rPr>
            </w:pPr>
            <w:r w:rsidRPr="00ED4E1D">
              <w:rPr>
                <w:rFonts w:ascii="Calibri" w:hAnsi="Calibri" w:cs="Calibri"/>
              </w:rPr>
              <w:t>ISA</w:t>
            </w:r>
          </w:p>
        </w:tc>
        <w:tc>
          <w:tcPr>
            <w:tcW w:w="5228" w:type="dxa"/>
          </w:tcPr>
          <w:p w14:paraId="32D0C259" w14:textId="77777777" w:rsidR="00E91F9B" w:rsidRPr="00ED4E1D" w:rsidRDefault="00E91F9B" w:rsidP="00525FCC">
            <w:pPr>
              <w:rPr>
                <w:rFonts w:ascii="Calibri" w:hAnsi="Calibri" w:cs="Calibri"/>
              </w:rPr>
            </w:pPr>
            <w:r w:rsidRPr="00ED4E1D">
              <w:rPr>
                <w:rFonts w:ascii="Calibri" w:hAnsi="Calibri" w:cs="Calibri"/>
              </w:rPr>
              <w:t>1.00% of sum invested, subject to a minimum fee of £500.</w:t>
            </w:r>
          </w:p>
        </w:tc>
      </w:tr>
      <w:tr w:rsidR="00E91F9B" w:rsidRPr="00ED4E1D" w14:paraId="77F141D4" w14:textId="77777777" w:rsidTr="00525FCC">
        <w:tc>
          <w:tcPr>
            <w:tcW w:w="5228" w:type="dxa"/>
          </w:tcPr>
          <w:p w14:paraId="167DB254" w14:textId="77777777" w:rsidR="00E91F9B" w:rsidRPr="00ED4E1D" w:rsidRDefault="00E91F9B" w:rsidP="00525FCC">
            <w:pPr>
              <w:rPr>
                <w:rFonts w:ascii="Calibri" w:hAnsi="Calibri" w:cs="Calibri"/>
              </w:rPr>
            </w:pPr>
          </w:p>
        </w:tc>
        <w:tc>
          <w:tcPr>
            <w:tcW w:w="5228" w:type="dxa"/>
          </w:tcPr>
          <w:p w14:paraId="6F2EF81C" w14:textId="77777777" w:rsidR="00E91F9B" w:rsidRPr="00ED4E1D" w:rsidRDefault="00E91F9B" w:rsidP="00525FCC">
            <w:pPr>
              <w:rPr>
                <w:rFonts w:ascii="Calibri" w:hAnsi="Calibri" w:cs="Calibri"/>
              </w:rPr>
            </w:pPr>
          </w:p>
        </w:tc>
      </w:tr>
      <w:tr w:rsidR="00E91F9B" w:rsidRPr="00ED4E1D" w14:paraId="42461602" w14:textId="77777777" w:rsidTr="00525FCC">
        <w:tc>
          <w:tcPr>
            <w:tcW w:w="5228" w:type="dxa"/>
          </w:tcPr>
          <w:p w14:paraId="7D77655D" w14:textId="77777777" w:rsidR="00E91F9B" w:rsidRPr="00ED4E1D" w:rsidRDefault="00E91F9B" w:rsidP="00525FCC">
            <w:pPr>
              <w:rPr>
                <w:rFonts w:ascii="Calibri" w:hAnsi="Calibri" w:cs="Calibri"/>
              </w:rPr>
            </w:pPr>
            <w:r w:rsidRPr="00ED4E1D">
              <w:rPr>
                <w:rFonts w:ascii="Calibri" w:hAnsi="Calibri" w:cs="Calibri"/>
              </w:rPr>
              <w:t>General Investment Account</w:t>
            </w:r>
          </w:p>
        </w:tc>
        <w:tc>
          <w:tcPr>
            <w:tcW w:w="5228" w:type="dxa"/>
          </w:tcPr>
          <w:p w14:paraId="68788AA8" w14:textId="77777777" w:rsidR="00E91F9B" w:rsidRPr="00ED4E1D" w:rsidRDefault="00E91F9B" w:rsidP="00525FCC">
            <w:pPr>
              <w:rPr>
                <w:rFonts w:ascii="Calibri" w:hAnsi="Calibri" w:cs="Calibri"/>
              </w:rPr>
            </w:pPr>
            <w:r w:rsidRPr="00ED4E1D">
              <w:rPr>
                <w:rFonts w:ascii="Calibri" w:hAnsi="Calibri" w:cs="Calibri"/>
              </w:rPr>
              <w:t>1.00% of sum invested, subject to a minimum fee of £500.</w:t>
            </w:r>
          </w:p>
          <w:p w14:paraId="736C4231" w14:textId="77777777" w:rsidR="00E91F9B" w:rsidRPr="00ED4E1D" w:rsidRDefault="00E91F9B" w:rsidP="00525FCC">
            <w:pPr>
              <w:rPr>
                <w:rFonts w:ascii="Calibri" w:hAnsi="Calibri" w:cs="Calibri"/>
              </w:rPr>
            </w:pPr>
          </w:p>
          <w:p w14:paraId="1B3458F9" w14:textId="77777777" w:rsidR="00E91F9B" w:rsidRPr="00ED4E1D" w:rsidRDefault="00E91F9B" w:rsidP="00525FCC">
            <w:pPr>
              <w:rPr>
                <w:rFonts w:ascii="Calibri" w:hAnsi="Calibri" w:cs="Calibri"/>
              </w:rPr>
            </w:pPr>
          </w:p>
        </w:tc>
      </w:tr>
      <w:tr w:rsidR="00E91F9B" w:rsidRPr="00ED4E1D" w14:paraId="2417E5D5" w14:textId="77777777" w:rsidTr="00525FCC">
        <w:tc>
          <w:tcPr>
            <w:tcW w:w="5228" w:type="dxa"/>
          </w:tcPr>
          <w:p w14:paraId="15C7247E" w14:textId="77777777" w:rsidR="00E91F9B" w:rsidRPr="00ED4E1D" w:rsidRDefault="00E91F9B" w:rsidP="00525FCC">
            <w:pPr>
              <w:rPr>
                <w:rFonts w:ascii="Calibri" w:hAnsi="Calibri" w:cs="Calibri"/>
              </w:rPr>
            </w:pPr>
          </w:p>
        </w:tc>
        <w:tc>
          <w:tcPr>
            <w:tcW w:w="5228" w:type="dxa"/>
          </w:tcPr>
          <w:p w14:paraId="13CFC07B" w14:textId="77777777" w:rsidR="00E91F9B" w:rsidRPr="00ED4E1D" w:rsidRDefault="00E91F9B" w:rsidP="00525FCC">
            <w:pPr>
              <w:rPr>
                <w:rFonts w:ascii="Calibri" w:hAnsi="Calibri" w:cs="Calibri"/>
              </w:rPr>
            </w:pPr>
          </w:p>
        </w:tc>
      </w:tr>
      <w:tr w:rsidR="00E91F9B" w:rsidRPr="00ED4E1D" w14:paraId="4E021F3F" w14:textId="77777777" w:rsidTr="00525FCC">
        <w:tc>
          <w:tcPr>
            <w:tcW w:w="5228" w:type="dxa"/>
          </w:tcPr>
          <w:p w14:paraId="43D8EA3B" w14:textId="77777777" w:rsidR="00E91F9B" w:rsidRPr="00ED4E1D" w:rsidRDefault="00E91F9B" w:rsidP="00525FCC">
            <w:pPr>
              <w:rPr>
                <w:rFonts w:ascii="Calibri" w:hAnsi="Calibri" w:cs="Calibri"/>
              </w:rPr>
            </w:pPr>
            <w:r w:rsidRPr="00ED4E1D">
              <w:rPr>
                <w:rFonts w:ascii="Calibri" w:hAnsi="Calibri" w:cs="Calibri"/>
              </w:rPr>
              <w:t>Investment Bonds</w:t>
            </w:r>
          </w:p>
        </w:tc>
        <w:tc>
          <w:tcPr>
            <w:tcW w:w="5228" w:type="dxa"/>
          </w:tcPr>
          <w:p w14:paraId="739EA8B4" w14:textId="77777777" w:rsidR="00E91F9B" w:rsidRPr="00ED4E1D" w:rsidRDefault="00E91F9B" w:rsidP="00525FCC">
            <w:pPr>
              <w:rPr>
                <w:rFonts w:ascii="Calibri" w:hAnsi="Calibri" w:cs="Calibri"/>
              </w:rPr>
            </w:pPr>
            <w:r w:rsidRPr="00ED4E1D">
              <w:rPr>
                <w:rFonts w:ascii="Calibri" w:hAnsi="Calibri" w:cs="Calibri"/>
              </w:rPr>
              <w:t xml:space="preserve">1.00% of sum invested, subject to a minimum fee of £500.  </w:t>
            </w:r>
          </w:p>
          <w:p w14:paraId="28BB0857" w14:textId="77777777" w:rsidR="00E91F9B" w:rsidRPr="00ED4E1D" w:rsidRDefault="00E91F9B" w:rsidP="00525FCC">
            <w:pPr>
              <w:rPr>
                <w:rFonts w:ascii="Calibri" w:hAnsi="Calibri" w:cs="Calibri"/>
              </w:rPr>
            </w:pPr>
          </w:p>
          <w:p w14:paraId="2A3BAA54" w14:textId="77777777" w:rsidR="00E91F9B" w:rsidRPr="00ED4E1D" w:rsidRDefault="00E91F9B" w:rsidP="00525FCC">
            <w:pPr>
              <w:rPr>
                <w:rFonts w:ascii="Calibri" w:hAnsi="Calibri" w:cs="Calibri"/>
              </w:rPr>
            </w:pPr>
          </w:p>
        </w:tc>
      </w:tr>
      <w:tr w:rsidR="00E91F9B" w:rsidRPr="00ED4E1D" w14:paraId="0F8C6BAD" w14:textId="77777777" w:rsidTr="00525FCC">
        <w:tc>
          <w:tcPr>
            <w:tcW w:w="5228" w:type="dxa"/>
          </w:tcPr>
          <w:p w14:paraId="42759FB5" w14:textId="77777777" w:rsidR="00E91F9B" w:rsidRPr="00ED4E1D" w:rsidRDefault="00E91F9B" w:rsidP="00525FCC">
            <w:pPr>
              <w:rPr>
                <w:rFonts w:ascii="Calibri" w:hAnsi="Calibri" w:cs="Calibri"/>
              </w:rPr>
            </w:pPr>
          </w:p>
        </w:tc>
        <w:tc>
          <w:tcPr>
            <w:tcW w:w="5228" w:type="dxa"/>
          </w:tcPr>
          <w:p w14:paraId="357CCB34" w14:textId="77777777" w:rsidR="00E91F9B" w:rsidRPr="00ED4E1D" w:rsidRDefault="00E91F9B" w:rsidP="00525FCC">
            <w:pPr>
              <w:rPr>
                <w:rFonts w:ascii="Calibri" w:hAnsi="Calibri" w:cs="Calibri"/>
              </w:rPr>
            </w:pPr>
          </w:p>
        </w:tc>
      </w:tr>
      <w:tr w:rsidR="00E91F9B" w:rsidRPr="00ED4E1D" w14:paraId="268F7BBF" w14:textId="77777777" w:rsidTr="00525FCC">
        <w:tc>
          <w:tcPr>
            <w:tcW w:w="5228" w:type="dxa"/>
          </w:tcPr>
          <w:p w14:paraId="190B80E6" w14:textId="77777777" w:rsidR="00E91F9B" w:rsidRPr="00ED4E1D" w:rsidRDefault="00E91F9B" w:rsidP="00525FCC">
            <w:pPr>
              <w:rPr>
                <w:rFonts w:ascii="Calibri" w:hAnsi="Calibri" w:cs="Calibri"/>
              </w:rPr>
            </w:pPr>
            <w:r w:rsidRPr="00ED4E1D">
              <w:rPr>
                <w:rFonts w:ascii="Calibri" w:hAnsi="Calibri" w:cs="Calibri"/>
              </w:rPr>
              <w:t>Other Investments (VCT/EIS/SEIS)</w:t>
            </w:r>
          </w:p>
        </w:tc>
        <w:tc>
          <w:tcPr>
            <w:tcW w:w="5228" w:type="dxa"/>
          </w:tcPr>
          <w:p w14:paraId="695CC21B" w14:textId="77777777" w:rsidR="00E91F9B" w:rsidRPr="00ED4E1D" w:rsidRDefault="00E91F9B" w:rsidP="00525FCC">
            <w:pPr>
              <w:rPr>
                <w:rFonts w:ascii="Calibri" w:hAnsi="Calibri" w:cs="Calibri"/>
              </w:rPr>
            </w:pPr>
            <w:r w:rsidRPr="00ED4E1D">
              <w:rPr>
                <w:rFonts w:ascii="Calibri" w:hAnsi="Calibri" w:cs="Calibri"/>
              </w:rPr>
              <w:t>1.00% of the sum invested, subject to a minimum fee of £1,500.</w:t>
            </w:r>
          </w:p>
        </w:tc>
      </w:tr>
    </w:tbl>
    <w:p w14:paraId="698B247A" w14:textId="77777777" w:rsidR="00E91F9B" w:rsidRPr="00ED4E1D" w:rsidRDefault="00E91F9B" w:rsidP="00E91F9B">
      <w:pPr>
        <w:jc w:val="both"/>
        <w:rPr>
          <w:rFonts w:ascii="Calibri" w:eastAsia="Times New Roman" w:hAnsi="Calibri" w:cs="Calibri"/>
          <w:b/>
          <w:lang w:eastAsia="en-GB"/>
        </w:rPr>
      </w:pPr>
    </w:p>
    <w:p w14:paraId="1A035136" w14:textId="77777777" w:rsidR="00E91F9B" w:rsidRPr="00ED4E1D" w:rsidRDefault="00E91F9B" w:rsidP="00E91F9B">
      <w:pPr>
        <w:jc w:val="both"/>
        <w:rPr>
          <w:rFonts w:ascii="Calibri" w:eastAsia="Times New Roman" w:hAnsi="Calibri" w:cs="Calibri"/>
          <w:b/>
          <w:lang w:eastAsia="en-GB"/>
        </w:rPr>
      </w:pPr>
      <w:r w:rsidRPr="00ED4E1D">
        <w:rPr>
          <w:rFonts w:ascii="Calibri" w:eastAsia="Times New Roman" w:hAnsi="Calibri" w:cs="Calibri"/>
          <w:b/>
          <w:lang w:eastAsia="en-GB"/>
        </w:rPr>
        <w:t>Other Services</w:t>
      </w:r>
    </w:p>
    <w:p w14:paraId="0C4F45E2" w14:textId="77777777" w:rsidR="00E91F9B" w:rsidRPr="00ED4E1D" w:rsidRDefault="00E91F9B" w:rsidP="00E91F9B">
      <w:pPr>
        <w:jc w:val="both"/>
        <w:rPr>
          <w:rFonts w:ascii="Calibri" w:eastAsia="Times New Roman" w:hAnsi="Calibri" w:cs="Calibri"/>
          <w:lang w:eastAsia="en-GB"/>
        </w:rPr>
      </w:pPr>
    </w:p>
    <w:tbl>
      <w:tblPr>
        <w:tblStyle w:val="TableGrid2"/>
        <w:tblW w:w="0" w:type="auto"/>
        <w:tblLook w:val="04A0" w:firstRow="1" w:lastRow="0" w:firstColumn="1" w:lastColumn="0" w:noHBand="0" w:noVBand="1"/>
      </w:tblPr>
      <w:tblGrid>
        <w:gridCol w:w="4425"/>
        <w:gridCol w:w="4585"/>
      </w:tblGrid>
      <w:tr w:rsidR="00E91F9B" w:rsidRPr="00ED4E1D" w14:paraId="322DB961" w14:textId="77777777" w:rsidTr="00525FCC">
        <w:tc>
          <w:tcPr>
            <w:tcW w:w="5228" w:type="dxa"/>
            <w:shd w:val="clear" w:color="auto" w:fill="D9D9D9" w:themeFill="background1" w:themeFillShade="D9"/>
          </w:tcPr>
          <w:p w14:paraId="5838AA98" w14:textId="77777777" w:rsidR="00E91F9B" w:rsidRPr="00ED4E1D" w:rsidRDefault="00E91F9B" w:rsidP="00525FCC">
            <w:pPr>
              <w:rPr>
                <w:rFonts w:ascii="Calibri" w:hAnsi="Calibri" w:cs="Calibri"/>
                <w:b/>
              </w:rPr>
            </w:pPr>
            <w:r w:rsidRPr="00ED4E1D">
              <w:rPr>
                <w:rFonts w:ascii="Calibri" w:hAnsi="Calibri" w:cs="Calibri"/>
                <w:b/>
              </w:rPr>
              <w:t>Advice Area</w:t>
            </w:r>
          </w:p>
        </w:tc>
        <w:tc>
          <w:tcPr>
            <w:tcW w:w="5228" w:type="dxa"/>
            <w:shd w:val="clear" w:color="auto" w:fill="D9D9D9" w:themeFill="background1" w:themeFillShade="D9"/>
          </w:tcPr>
          <w:p w14:paraId="10F56B9A" w14:textId="77777777" w:rsidR="00E91F9B" w:rsidRPr="00ED4E1D" w:rsidRDefault="00E91F9B" w:rsidP="00525FCC">
            <w:pPr>
              <w:rPr>
                <w:rFonts w:ascii="Calibri" w:hAnsi="Calibri" w:cs="Calibri"/>
                <w:b/>
              </w:rPr>
            </w:pPr>
            <w:r w:rsidRPr="00ED4E1D">
              <w:rPr>
                <w:rFonts w:ascii="Calibri" w:hAnsi="Calibri" w:cs="Calibri"/>
                <w:b/>
              </w:rPr>
              <w:t>Initial/Establishment Fee</w:t>
            </w:r>
          </w:p>
        </w:tc>
      </w:tr>
      <w:tr w:rsidR="00E91F9B" w:rsidRPr="00ED4E1D" w14:paraId="78851F02" w14:textId="77777777" w:rsidTr="00525FCC">
        <w:tc>
          <w:tcPr>
            <w:tcW w:w="5228" w:type="dxa"/>
          </w:tcPr>
          <w:p w14:paraId="1F2D8E30" w14:textId="77777777" w:rsidR="00E91F9B" w:rsidRPr="00ED4E1D" w:rsidRDefault="00E91F9B" w:rsidP="00525FCC">
            <w:pPr>
              <w:rPr>
                <w:rFonts w:ascii="Calibri" w:hAnsi="Calibri" w:cs="Calibri"/>
              </w:rPr>
            </w:pPr>
          </w:p>
        </w:tc>
        <w:tc>
          <w:tcPr>
            <w:tcW w:w="5228" w:type="dxa"/>
          </w:tcPr>
          <w:p w14:paraId="31B49A02" w14:textId="77777777" w:rsidR="00E91F9B" w:rsidRPr="00ED4E1D" w:rsidRDefault="00E91F9B" w:rsidP="00525FCC">
            <w:pPr>
              <w:rPr>
                <w:rFonts w:ascii="Calibri" w:hAnsi="Calibri" w:cs="Calibri"/>
              </w:rPr>
            </w:pPr>
          </w:p>
        </w:tc>
      </w:tr>
      <w:tr w:rsidR="00E91F9B" w:rsidRPr="00ED4E1D" w14:paraId="531DEFDF" w14:textId="77777777" w:rsidTr="00525FCC">
        <w:tc>
          <w:tcPr>
            <w:tcW w:w="5228" w:type="dxa"/>
          </w:tcPr>
          <w:p w14:paraId="2603793A" w14:textId="77777777" w:rsidR="00E91F9B" w:rsidRPr="00ED4E1D" w:rsidRDefault="00E91F9B" w:rsidP="00525FCC">
            <w:pPr>
              <w:rPr>
                <w:rFonts w:ascii="Calibri" w:hAnsi="Calibri" w:cs="Calibri"/>
              </w:rPr>
            </w:pPr>
            <w:r w:rsidRPr="00ED4E1D">
              <w:rPr>
                <w:rFonts w:ascii="Calibri" w:hAnsi="Calibri" w:cs="Calibri"/>
              </w:rPr>
              <w:t>Protection (life assurance, income protection, critical illness).</w:t>
            </w:r>
          </w:p>
        </w:tc>
        <w:tc>
          <w:tcPr>
            <w:tcW w:w="5228" w:type="dxa"/>
          </w:tcPr>
          <w:p w14:paraId="6E4E7651" w14:textId="77777777" w:rsidR="00E91F9B" w:rsidRPr="00ED4E1D" w:rsidRDefault="00E91F9B" w:rsidP="00525FCC">
            <w:pPr>
              <w:rPr>
                <w:rFonts w:ascii="Calibri" w:hAnsi="Calibri" w:cs="Calibri"/>
              </w:rPr>
            </w:pPr>
            <w:r w:rsidRPr="00ED4E1D">
              <w:rPr>
                <w:rFonts w:ascii="Calibri" w:hAnsi="Calibri" w:cs="Calibri"/>
              </w:rPr>
              <w:t xml:space="preserve">Not currently offered, unless as part of </w:t>
            </w:r>
            <w:r w:rsidRPr="00ED4E1D">
              <w:rPr>
                <w:rFonts w:ascii="Calibri" w:hAnsi="Calibri" w:cs="Calibri"/>
                <w:i/>
              </w:rPr>
              <w:t>existing</w:t>
            </w:r>
            <w:r w:rsidRPr="00ED4E1D">
              <w:rPr>
                <w:rFonts w:ascii="Calibri" w:hAnsi="Calibri" w:cs="Calibri"/>
              </w:rPr>
              <w:t xml:space="preserve"> client requirements.</w:t>
            </w:r>
          </w:p>
        </w:tc>
      </w:tr>
      <w:tr w:rsidR="00E91F9B" w:rsidRPr="00ED4E1D" w14:paraId="19A29F79" w14:textId="77777777" w:rsidTr="00525FCC">
        <w:tc>
          <w:tcPr>
            <w:tcW w:w="5228" w:type="dxa"/>
          </w:tcPr>
          <w:p w14:paraId="3E880DF6" w14:textId="77777777" w:rsidR="00E91F9B" w:rsidRPr="00ED4E1D" w:rsidRDefault="00E91F9B" w:rsidP="00525FCC">
            <w:pPr>
              <w:rPr>
                <w:rFonts w:ascii="Calibri" w:hAnsi="Calibri" w:cs="Calibri"/>
              </w:rPr>
            </w:pPr>
          </w:p>
        </w:tc>
        <w:tc>
          <w:tcPr>
            <w:tcW w:w="5228" w:type="dxa"/>
          </w:tcPr>
          <w:p w14:paraId="048C68F1" w14:textId="77777777" w:rsidR="00E91F9B" w:rsidRPr="00ED4E1D" w:rsidRDefault="00E91F9B" w:rsidP="00525FCC">
            <w:pPr>
              <w:rPr>
                <w:rFonts w:ascii="Calibri" w:hAnsi="Calibri" w:cs="Calibri"/>
              </w:rPr>
            </w:pPr>
          </w:p>
        </w:tc>
      </w:tr>
      <w:tr w:rsidR="00E91F9B" w:rsidRPr="00ED4E1D" w14:paraId="6E4FA22C" w14:textId="77777777" w:rsidTr="00525FCC">
        <w:tc>
          <w:tcPr>
            <w:tcW w:w="5228" w:type="dxa"/>
          </w:tcPr>
          <w:p w14:paraId="0ECCA819" w14:textId="77777777" w:rsidR="00E91F9B" w:rsidRPr="00ED4E1D" w:rsidRDefault="00E91F9B" w:rsidP="00525FCC">
            <w:pPr>
              <w:rPr>
                <w:rFonts w:ascii="Calibri" w:hAnsi="Calibri" w:cs="Calibri"/>
              </w:rPr>
            </w:pPr>
            <w:r w:rsidRPr="00ED4E1D">
              <w:rPr>
                <w:rFonts w:ascii="Calibri" w:hAnsi="Calibri" w:cs="Calibri"/>
              </w:rPr>
              <w:t>Inheritance Tax Planning</w:t>
            </w:r>
          </w:p>
        </w:tc>
        <w:tc>
          <w:tcPr>
            <w:tcW w:w="5228" w:type="dxa"/>
          </w:tcPr>
          <w:p w14:paraId="5C5970F7" w14:textId="77777777" w:rsidR="00E91F9B" w:rsidRPr="00ED4E1D" w:rsidRDefault="00E91F9B" w:rsidP="00525FCC">
            <w:pPr>
              <w:rPr>
                <w:rFonts w:ascii="Calibri" w:hAnsi="Calibri" w:cs="Calibri"/>
              </w:rPr>
            </w:pPr>
            <w:r w:rsidRPr="00ED4E1D">
              <w:rPr>
                <w:rFonts w:ascii="Calibri" w:hAnsi="Calibri" w:cs="Calibri"/>
              </w:rPr>
              <w:t>Fee based on hourly rate, subject to the minimum initial report fee of £2,000 (incorporating minimum plan implementation fees where applicable).</w:t>
            </w:r>
          </w:p>
        </w:tc>
      </w:tr>
      <w:tr w:rsidR="00E91F9B" w:rsidRPr="00ED4E1D" w14:paraId="36A81716" w14:textId="77777777" w:rsidTr="00525FCC">
        <w:tc>
          <w:tcPr>
            <w:tcW w:w="5228" w:type="dxa"/>
          </w:tcPr>
          <w:p w14:paraId="000D6827" w14:textId="77777777" w:rsidR="00E91F9B" w:rsidRPr="00ED4E1D" w:rsidRDefault="00E91F9B" w:rsidP="00525FCC">
            <w:pPr>
              <w:rPr>
                <w:rFonts w:ascii="Calibri" w:hAnsi="Calibri" w:cs="Calibri"/>
              </w:rPr>
            </w:pPr>
          </w:p>
        </w:tc>
        <w:tc>
          <w:tcPr>
            <w:tcW w:w="5228" w:type="dxa"/>
          </w:tcPr>
          <w:p w14:paraId="1D613E84" w14:textId="77777777" w:rsidR="00E91F9B" w:rsidRPr="00ED4E1D" w:rsidRDefault="00E91F9B" w:rsidP="00525FCC">
            <w:pPr>
              <w:rPr>
                <w:rFonts w:ascii="Calibri" w:hAnsi="Calibri" w:cs="Calibri"/>
              </w:rPr>
            </w:pPr>
          </w:p>
        </w:tc>
      </w:tr>
    </w:tbl>
    <w:p w14:paraId="698A72E4" w14:textId="77777777" w:rsidR="00E91F9B" w:rsidRPr="00ED4E1D" w:rsidRDefault="00E91F9B" w:rsidP="00E91F9B">
      <w:pPr>
        <w:jc w:val="both"/>
        <w:rPr>
          <w:rFonts w:ascii="Calibri" w:eastAsia="Times New Roman" w:hAnsi="Calibri" w:cs="Calibri"/>
          <w:lang w:eastAsia="en-GB"/>
        </w:rPr>
      </w:pPr>
    </w:p>
    <w:p w14:paraId="7F66951A" w14:textId="77777777" w:rsidR="00E91F9B" w:rsidRPr="00ED4E1D" w:rsidRDefault="00E91F9B" w:rsidP="00E91F9B">
      <w:pPr>
        <w:jc w:val="both"/>
        <w:rPr>
          <w:rFonts w:ascii="Calibri" w:eastAsia="Times New Roman" w:hAnsi="Calibri" w:cs="Calibri"/>
          <w:lang w:eastAsia="en-GB"/>
        </w:rPr>
      </w:pPr>
      <w:r w:rsidRPr="00ED4E1D">
        <w:rPr>
          <w:rFonts w:ascii="Calibri" w:eastAsia="Times New Roman" w:hAnsi="Calibri" w:cs="Calibri"/>
          <w:lang w:eastAsia="en-GB"/>
        </w:rPr>
        <w:t>All other advice can be provided with reference to our standard hourly rates:</w:t>
      </w:r>
    </w:p>
    <w:p w14:paraId="1D730574" w14:textId="77777777" w:rsidR="00E91F9B" w:rsidRPr="00ED4E1D" w:rsidRDefault="00E91F9B" w:rsidP="00E91F9B">
      <w:pPr>
        <w:jc w:val="both"/>
        <w:rPr>
          <w:rFonts w:ascii="Calibri" w:eastAsia="Times New Roman" w:hAnsi="Calibri" w:cs="Calibri"/>
          <w:lang w:eastAsia="en-GB"/>
        </w:rPr>
      </w:pPr>
    </w:p>
    <w:p w14:paraId="60A4E21E" w14:textId="77777777" w:rsidR="00E91F9B" w:rsidRPr="00ED4E1D" w:rsidRDefault="00E91F9B" w:rsidP="00E91F9B">
      <w:pPr>
        <w:jc w:val="both"/>
        <w:rPr>
          <w:rFonts w:ascii="Calibri" w:eastAsia="Times New Roman" w:hAnsi="Calibri" w:cs="Calibri"/>
          <w:lang w:eastAsia="en-GB"/>
        </w:rPr>
      </w:pPr>
      <w:r w:rsidRPr="00ED4E1D">
        <w:rPr>
          <w:rFonts w:ascii="Calibri" w:eastAsia="Times New Roman" w:hAnsi="Calibri" w:cs="Calibri"/>
          <w:lang w:eastAsia="en-GB"/>
        </w:rPr>
        <w:t>Advisers: £200</w:t>
      </w:r>
    </w:p>
    <w:p w14:paraId="308394D5" w14:textId="77777777" w:rsidR="00E91F9B" w:rsidRPr="00ED4E1D" w:rsidRDefault="00E91F9B" w:rsidP="00E91F9B">
      <w:pPr>
        <w:jc w:val="both"/>
        <w:rPr>
          <w:rFonts w:ascii="Calibri" w:eastAsia="Times New Roman" w:hAnsi="Calibri" w:cs="Calibri"/>
          <w:lang w:eastAsia="en-GB"/>
        </w:rPr>
      </w:pPr>
      <w:r w:rsidRPr="00ED4E1D">
        <w:rPr>
          <w:rFonts w:ascii="Calibri" w:eastAsia="Times New Roman" w:hAnsi="Calibri" w:cs="Calibri"/>
          <w:lang w:eastAsia="en-GB"/>
        </w:rPr>
        <w:t>Paraplanners: £150</w:t>
      </w:r>
    </w:p>
    <w:p w14:paraId="2882A0B4" w14:textId="1264F0B7" w:rsidR="00E91F9B" w:rsidRPr="00E91F9B" w:rsidRDefault="00E91F9B" w:rsidP="00E91F9B">
      <w:pPr>
        <w:jc w:val="both"/>
        <w:rPr>
          <w:rFonts w:ascii="Calibri" w:eastAsia="Times New Roman" w:hAnsi="Calibri" w:cs="Calibri"/>
          <w:lang w:eastAsia="en-GB"/>
        </w:rPr>
      </w:pPr>
      <w:r w:rsidRPr="00ED4E1D">
        <w:rPr>
          <w:rFonts w:ascii="Calibri" w:eastAsia="Times New Roman" w:hAnsi="Calibri" w:cs="Calibri"/>
          <w:lang w:eastAsia="en-GB"/>
        </w:rPr>
        <w:t>Administrators: £125</w:t>
      </w:r>
    </w:p>
    <w:p w14:paraId="41446206" w14:textId="77777777" w:rsidR="00E91F9B" w:rsidRDefault="00E91F9B" w:rsidP="00E91F9B">
      <w:pPr>
        <w:jc w:val="both"/>
        <w:rPr>
          <w:rFonts w:ascii="Calibri" w:eastAsia="Times New Roman" w:hAnsi="Calibri" w:cs="Calibri"/>
          <w:b/>
          <w:lang w:eastAsia="en-GB"/>
        </w:rPr>
      </w:pPr>
    </w:p>
    <w:p w14:paraId="44CBAD8D" w14:textId="365BE5D2" w:rsidR="00E91F9B" w:rsidRPr="00ED4E1D" w:rsidRDefault="00E91F9B" w:rsidP="00E91F9B">
      <w:pPr>
        <w:jc w:val="both"/>
        <w:rPr>
          <w:rFonts w:ascii="Calibri" w:eastAsia="Times New Roman" w:hAnsi="Calibri" w:cs="Calibri"/>
          <w:b/>
          <w:lang w:eastAsia="en-GB"/>
        </w:rPr>
      </w:pPr>
      <w:r w:rsidRPr="00ED4E1D">
        <w:rPr>
          <w:rFonts w:ascii="Calibri" w:eastAsia="Times New Roman" w:hAnsi="Calibri" w:cs="Calibri"/>
          <w:b/>
          <w:lang w:eastAsia="en-GB"/>
        </w:rPr>
        <w:t>Ongoing Advisory Fees</w:t>
      </w:r>
    </w:p>
    <w:p w14:paraId="54CDCEE4" w14:textId="77777777" w:rsidR="00E91F9B" w:rsidRPr="00ED4E1D" w:rsidRDefault="00E91F9B" w:rsidP="00E91F9B">
      <w:pPr>
        <w:jc w:val="both"/>
        <w:rPr>
          <w:rFonts w:ascii="Calibri" w:eastAsia="Times New Roman" w:hAnsi="Calibri" w:cs="Calibri"/>
          <w:b/>
          <w:lang w:eastAsia="en-GB"/>
        </w:rPr>
      </w:pPr>
    </w:p>
    <w:p w14:paraId="7E902580" w14:textId="7AFBA95D" w:rsidR="00E91F9B" w:rsidRDefault="00E91F9B" w:rsidP="00E91F9B">
      <w:pPr>
        <w:rPr>
          <w:rFonts w:ascii="Calibri" w:eastAsia="Times New Roman" w:hAnsi="Calibri" w:cs="Calibri"/>
          <w:lang w:eastAsia="en-GB"/>
        </w:rPr>
      </w:pPr>
      <w:r w:rsidRPr="00ED4E1D">
        <w:rPr>
          <w:rFonts w:ascii="Calibri" w:eastAsia="Times New Roman" w:hAnsi="Calibri" w:cs="Calibri"/>
          <w:lang w:eastAsia="en-GB"/>
        </w:rPr>
        <w:t>Ongoing advisory fees are in place to ensure that your financial plan and accumulated assets are reviewed regularly, and remain suitable for your needs, both in the present, and as circumstances change over time.</w:t>
      </w:r>
    </w:p>
    <w:p w14:paraId="36F4FF6C" w14:textId="77777777" w:rsidR="00E91F9B" w:rsidRDefault="00E91F9B" w:rsidP="00E91F9B">
      <w:pPr>
        <w:rPr>
          <w:rFonts w:ascii="Calibri" w:eastAsia="Times New Roman" w:hAnsi="Calibri" w:cs="Calibri"/>
          <w:lang w:eastAsia="en-GB"/>
        </w:rPr>
      </w:pPr>
    </w:p>
    <w:p w14:paraId="302C640D" w14:textId="3B12AEDF" w:rsidR="00E91F9B" w:rsidRDefault="00E91F9B" w:rsidP="0054037D">
      <w:pPr>
        <w:rPr>
          <w:rFonts w:ascii="Calibri" w:eastAsia="Times New Roman" w:hAnsi="Calibri" w:cs="Calibri"/>
          <w:lang w:eastAsia="en-GB"/>
        </w:rPr>
      </w:pPr>
      <w:r w:rsidRPr="00ED4E1D">
        <w:rPr>
          <w:rFonts w:ascii="Calibri" w:eastAsia="Times New Roman" w:hAnsi="Calibri" w:cs="Calibri"/>
          <w:lang w:eastAsia="en-GB"/>
        </w:rPr>
        <w:t>We have 3 main levels of ongoing service, as outlined below.</w:t>
      </w:r>
    </w:p>
    <w:p w14:paraId="56CB6C04" w14:textId="77777777" w:rsidR="0054037D" w:rsidRPr="0054037D" w:rsidRDefault="0054037D" w:rsidP="0054037D">
      <w:pPr>
        <w:rPr>
          <w:rFonts w:ascii="Calibri" w:eastAsia="Times New Roman" w:hAnsi="Calibri" w:cs="Calibri"/>
          <w:lang w:eastAsia="en-GB"/>
        </w:rPr>
      </w:pPr>
    </w:p>
    <w:p w14:paraId="6B8E025D" w14:textId="3CBDAE6B" w:rsidR="00E91F9B" w:rsidRDefault="00E91F9B" w:rsidP="00E91F9B">
      <w:pPr>
        <w:jc w:val="both"/>
        <w:rPr>
          <w:rFonts w:ascii="Calibri" w:eastAsia="Times New Roman" w:hAnsi="Calibri" w:cs="Calibri"/>
          <w:b/>
          <w:lang w:eastAsia="en-GB"/>
        </w:rPr>
      </w:pPr>
      <w:r w:rsidRPr="00ED4E1D">
        <w:rPr>
          <w:rFonts w:ascii="Calibri" w:eastAsia="Times New Roman" w:hAnsi="Calibri" w:cs="Calibri"/>
          <w:b/>
          <w:lang w:eastAsia="en-GB"/>
        </w:rPr>
        <w:t xml:space="preserve">Core Service </w:t>
      </w:r>
    </w:p>
    <w:p w14:paraId="53D92466" w14:textId="77777777" w:rsidR="008E5B4A" w:rsidRPr="00ED4E1D" w:rsidRDefault="008E5B4A" w:rsidP="00E91F9B">
      <w:pPr>
        <w:jc w:val="both"/>
        <w:rPr>
          <w:rFonts w:ascii="Calibri" w:eastAsia="Times New Roman" w:hAnsi="Calibri" w:cs="Calibri"/>
          <w:b/>
          <w:lang w:eastAsia="en-GB"/>
        </w:rPr>
      </w:pPr>
    </w:p>
    <w:p w14:paraId="41FDA917" w14:textId="77777777" w:rsidR="00E91F9B" w:rsidRPr="00ED4E1D" w:rsidRDefault="00E91F9B" w:rsidP="00E91F9B">
      <w:pPr>
        <w:rPr>
          <w:rFonts w:ascii="Calibri" w:eastAsia="Times New Roman" w:hAnsi="Calibri" w:cs="Calibri"/>
          <w:lang w:eastAsia="en-GB"/>
        </w:rPr>
      </w:pPr>
      <w:r w:rsidRPr="00ED4E1D">
        <w:rPr>
          <w:rFonts w:ascii="Calibri" w:eastAsia="Times New Roman" w:hAnsi="Calibri" w:cs="Calibri"/>
          <w:lang w:eastAsia="en-GB"/>
        </w:rPr>
        <w:t>The core service is a simplified investment proposition, intended for clients with less than £75,000 of invested assets.  The service provides access to a single ‘multi-asset’ fund, researched &amp; selected from the wider market by Ethical Investors, along with an annual review of the underlying plan/asset selection.</w:t>
      </w:r>
    </w:p>
    <w:p w14:paraId="3B4CA236" w14:textId="77777777" w:rsidR="00E91F9B" w:rsidRPr="00ED4E1D" w:rsidRDefault="00E91F9B" w:rsidP="00E91F9B">
      <w:pPr>
        <w:rPr>
          <w:rFonts w:ascii="Calibri" w:eastAsia="Times New Roman" w:hAnsi="Calibri" w:cs="Calibri"/>
          <w:lang w:eastAsia="en-GB"/>
        </w:rPr>
      </w:pPr>
    </w:p>
    <w:p w14:paraId="05F7B6B4" w14:textId="77777777" w:rsidR="00E91F9B" w:rsidRDefault="00E91F9B" w:rsidP="00E91F9B">
      <w:pPr>
        <w:rPr>
          <w:rFonts w:ascii="Calibri" w:eastAsia="Times New Roman" w:hAnsi="Calibri" w:cs="Calibri"/>
          <w:lang w:eastAsia="en-GB"/>
        </w:rPr>
      </w:pPr>
      <w:r w:rsidRPr="00ED4E1D">
        <w:rPr>
          <w:rFonts w:ascii="Calibri" w:eastAsia="Times New Roman" w:hAnsi="Calibri" w:cs="Calibri"/>
          <w:lang w:eastAsia="en-GB"/>
        </w:rPr>
        <w:t xml:space="preserve">The annual fee for the Core service is 0.30%, subject to a minimum fee of £150 (waived for existing clients), and will not be offered to anyone with invested assets in excess of £100,000. </w:t>
      </w:r>
    </w:p>
    <w:p w14:paraId="0B28DD01" w14:textId="77777777" w:rsidR="00E91F9B" w:rsidRPr="00ED4E1D" w:rsidRDefault="00E91F9B" w:rsidP="00E91F9B">
      <w:pPr>
        <w:rPr>
          <w:rFonts w:ascii="Calibri" w:eastAsia="Times New Roman" w:hAnsi="Calibri" w:cs="Calibri"/>
          <w:lang w:eastAsia="en-GB"/>
        </w:rPr>
      </w:pPr>
      <w:r w:rsidRPr="00ED4E1D">
        <w:rPr>
          <w:rFonts w:ascii="Calibri" w:eastAsia="Times New Roman" w:hAnsi="Calibri" w:cs="Calibri"/>
          <w:lang w:eastAsia="en-GB"/>
        </w:rPr>
        <w:t xml:space="preserve"> </w:t>
      </w:r>
    </w:p>
    <w:p w14:paraId="39B31906" w14:textId="77777777" w:rsidR="00E91F9B" w:rsidRPr="00ED4E1D" w:rsidRDefault="00E91F9B" w:rsidP="00E91F9B">
      <w:pPr>
        <w:jc w:val="both"/>
        <w:rPr>
          <w:rFonts w:ascii="Calibri" w:eastAsia="Times New Roman" w:hAnsi="Calibri" w:cs="Calibri"/>
          <w:b/>
          <w:lang w:eastAsia="en-GB"/>
        </w:rPr>
      </w:pPr>
      <w:r w:rsidRPr="00ED4E1D">
        <w:rPr>
          <w:rFonts w:ascii="Calibri" w:eastAsia="Times New Roman" w:hAnsi="Calibri" w:cs="Calibri"/>
          <w:b/>
          <w:lang w:eastAsia="en-GB"/>
        </w:rPr>
        <w:t xml:space="preserve">Ethical Managed Service </w:t>
      </w:r>
    </w:p>
    <w:p w14:paraId="26D3D4B9" w14:textId="77777777" w:rsidR="00E91F9B" w:rsidRPr="00ED4E1D" w:rsidRDefault="00E91F9B" w:rsidP="00E91F9B">
      <w:pPr>
        <w:jc w:val="both"/>
        <w:rPr>
          <w:rFonts w:ascii="Calibri" w:eastAsia="Times New Roman" w:hAnsi="Calibri" w:cs="Calibri"/>
          <w:b/>
          <w:lang w:eastAsia="en-GB"/>
        </w:rPr>
      </w:pPr>
    </w:p>
    <w:p w14:paraId="27947302" w14:textId="77777777" w:rsidR="00E91F9B" w:rsidRPr="00ED4E1D" w:rsidRDefault="00E91F9B" w:rsidP="00E91F9B">
      <w:pPr>
        <w:rPr>
          <w:rFonts w:ascii="Calibri" w:eastAsia="Times New Roman" w:hAnsi="Calibri" w:cs="Calibri"/>
          <w:lang w:eastAsia="en-GB"/>
        </w:rPr>
      </w:pPr>
      <w:r w:rsidRPr="00ED4E1D">
        <w:rPr>
          <w:rFonts w:ascii="Calibri" w:eastAsia="Times New Roman" w:hAnsi="Calibri" w:cs="Calibri"/>
          <w:lang w:eastAsia="en-GB"/>
        </w:rPr>
        <w:t xml:space="preserve">Our ethical managed service has been established in partnership with an external Discretionary fund Manager (DFM), and is intended for all clients, but particularly those with (or heading towards) clients in excess of </w:t>
      </w:r>
      <w:r w:rsidRPr="00193D70">
        <w:rPr>
          <w:rFonts w:ascii="Calibri" w:eastAsia="Times New Roman" w:hAnsi="Calibri" w:cs="Calibri"/>
          <w:lang w:eastAsia="en-GB"/>
        </w:rPr>
        <w:t>£250K</w:t>
      </w:r>
      <w:r w:rsidRPr="00ED4E1D">
        <w:rPr>
          <w:rFonts w:ascii="Calibri" w:eastAsia="Times New Roman" w:hAnsi="Calibri" w:cs="Calibri"/>
          <w:lang w:eastAsia="en-GB"/>
        </w:rPr>
        <w:t xml:space="preserve"> of invested assets.  </w:t>
      </w:r>
    </w:p>
    <w:p w14:paraId="050CD73E" w14:textId="77777777" w:rsidR="00E91F9B" w:rsidRPr="00ED4E1D" w:rsidRDefault="00E91F9B" w:rsidP="00E91F9B">
      <w:pPr>
        <w:rPr>
          <w:rFonts w:ascii="Calibri" w:eastAsia="Times New Roman" w:hAnsi="Calibri" w:cs="Calibri"/>
          <w:lang w:eastAsia="en-GB"/>
        </w:rPr>
      </w:pPr>
    </w:p>
    <w:p w14:paraId="58AA0BE3" w14:textId="77777777" w:rsidR="00E91F9B" w:rsidRPr="00ED4E1D" w:rsidRDefault="00E91F9B" w:rsidP="00E91F9B">
      <w:pPr>
        <w:rPr>
          <w:rFonts w:ascii="Calibri" w:eastAsia="Times New Roman" w:hAnsi="Calibri" w:cs="Calibri"/>
          <w:lang w:eastAsia="en-GB"/>
        </w:rPr>
      </w:pPr>
      <w:r w:rsidRPr="00ED4E1D">
        <w:rPr>
          <w:rFonts w:ascii="Calibri" w:eastAsia="Times New Roman" w:hAnsi="Calibri" w:cs="Calibri"/>
          <w:lang w:eastAsia="en-GB"/>
        </w:rPr>
        <w:t xml:space="preserve">The annual fee is 0.60% per annum, subject to a minimum of </w:t>
      </w:r>
      <w:r w:rsidRPr="00193D70">
        <w:rPr>
          <w:rFonts w:ascii="Calibri" w:eastAsia="Times New Roman" w:hAnsi="Calibri" w:cs="Calibri"/>
          <w:lang w:eastAsia="en-GB"/>
        </w:rPr>
        <w:t>£1500 (</w:t>
      </w:r>
      <w:r w:rsidRPr="00ED4E1D">
        <w:rPr>
          <w:rFonts w:ascii="Calibri" w:eastAsia="Times New Roman" w:hAnsi="Calibri" w:cs="Calibri"/>
          <w:lang w:eastAsia="en-GB"/>
        </w:rPr>
        <w:t xml:space="preserve">waived for existing fee-paying clients) which covers background investment portfolio work in partnership with the selected DFM and ongoing advice relating to investment, pension, estate planning, and at retirement issues.  </w:t>
      </w:r>
    </w:p>
    <w:p w14:paraId="0E96DD4F" w14:textId="77777777" w:rsidR="00E91F9B" w:rsidRPr="00ED4E1D" w:rsidRDefault="00E91F9B" w:rsidP="00E91F9B">
      <w:pPr>
        <w:rPr>
          <w:rFonts w:ascii="Calibri" w:eastAsia="Times New Roman" w:hAnsi="Calibri" w:cs="Calibri"/>
          <w:lang w:eastAsia="en-GB"/>
        </w:rPr>
      </w:pPr>
    </w:p>
    <w:p w14:paraId="4CB4CB02" w14:textId="77777777" w:rsidR="00E91F9B" w:rsidRPr="00ED4E1D" w:rsidRDefault="00E91F9B" w:rsidP="00E91F9B">
      <w:pPr>
        <w:jc w:val="both"/>
        <w:rPr>
          <w:rFonts w:ascii="Calibri" w:eastAsia="Times New Roman" w:hAnsi="Calibri" w:cs="Calibri"/>
          <w:b/>
          <w:lang w:eastAsia="en-GB"/>
        </w:rPr>
      </w:pPr>
      <w:r w:rsidRPr="00ED4E1D">
        <w:rPr>
          <w:rFonts w:ascii="Calibri" w:eastAsia="Times New Roman" w:hAnsi="Calibri" w:cs="Calibri"/>
          <w:b/>
          <w:lang w:eastAsia="en-GB"/>
        </w:rPr>
        <w:t>Bespoke Service</w:t>
      </w:r>
    </w:p>
    <w:p w14:paraId="4EDCE51E" w14:textId="77777777" w:rsidR="00E91F9B" w:rsidRPr="00ED4E1D" w:rsidRDefault="00E91F9B" w:rsidP="00E91F9B">
      <w:pPr>
        <w:jc w:val="both"/>
        <w:rPr>
          <w:rFonts w:ascii="Calibri" w:eastAsia="Times New Roman" w:hAnsi="Calibri" w:cs="Calibri"/>
          <w:b/>
          <w:lang w:eastAsia="en-GB"/>
        </w:rPr>
      </w:pPr>
    </w:p>
    <w:p w14:paraId="0B4E7E21" w14:textId="77777777" w:rsidR="00E91F9B" w:rsidRPr="00ED4E1D" w:rsidRDefault="00E91F9B" w:rsidP="00E91F9B">
      <w:pPr>
        <w:rPr>
          <w:rFonts w:ascii="Calibri" w:eastAsia="Times New Roman" w:hAnsi="Calibri" w:cs="Calibri"/>
          <w:lang w:eastAsia="en-GB"/>
        </w:rPr>
      </w:pPr>
      <w:r w:rsidRPr="00ED4E1D">
        <w:rPr>
          <w:rFonts w:ascii="Calibri" w:eastAsia="Times New Roman" w:hAnsi="Calibri" w:cs="Calibri"/>
          <w:lang w:eastAsia="en-GB"/>
        </w:rPr>
        <w:t>Our bespoke service is designed for clients who have very specific ethical/sustainable concerns, which may not be covered by our general ethical investment principles.  The annual charge relating to this service is 0.90%, providing the same ongoing advice as the ethical managed service, but taking into account the additional work required to formulate a fully personalised investment plan.</w:t>
      </w:r>
    </w:p>
    <w:p w14:paraId="2B43FF9C" w14:textId="77777777" w:rsidR="00E91F9B" w:rsidRDefault="00E91F9B" w:rsidP="00E91F9B">
      <w:pPr>
        <w:rPr>
          <w:rFonts w:ascii="Calibri" w:eastAsia="Times New Roman" w:hAnsi="Calibri" w:cs="Calibri"/>
          <w:b/>
          <w:lang w:eastAsia="en-GB"/>
        </w:rPr>
      </w:pPr>
    </w:p>
    <w:p w14:paraId="4DE404DD" w14:textId="6B620AC4" w:rsidR="00E91F9B" w:rsidRPr="00ED4E1D" w:rsidRDefault="00E91F9B" w:rsidP="00E91F9B">
      <w:pPr>
        <w:rPr>
          <w:rFonts w:ascii="Calibri" w:eastAsia="Times New Roman" w:hAnsi="Calibri" w:cs="Calibri"/>
          <w:b/>
          <w:lang w:eastAsia="en-GB"/>
        </w:rPr>
      </w:pPr>
      <w:r w:rsidRPr="00ED4E1D">
        <w:rPr>
          <w:rFonts w:ascii="Calibri" w:eastAsia="Times New Roman" w:hAnsi="Calibri" w:cs="Calibri"/>
          <w:b/>
          <w:lang w:eastAsia="en-GB"/>
        </w:rPr>
        <w:t>Ongoing Fees (Variants)</w:t>
      </w:r>
    </w:p>
    <w:p w14:paraId="3F9B66CE" w14:textId="77777777" w:rsidR="00E91F9B" w:rsidRPr="00ED4E1D" w:rsidRDefault="00E91F9B" w:rsidP="00E91F9B">
      <w:pPr>
        <w:rPr>
          <w:rFonts w:ascii="Calibri" w:eastAsia="Times New Roman" w:hAnsi="Calibri" w:cs="Calibri"/>
          <w:lang w:eastAsia="en-GB"/>
        </w:rPr>
      </w:pPr>
    </w:p>
    <w:p w14:paraId="47C3C27B" w14:textId="77777777" w:rsidR="00E91F9B" w:rsidRPr="00ED4E1D" w:rsidRDefault="00E91F9B" w:rsidP="00E91F9B">
      <w:pPr>
        <w:rPr>
          <w:rFonts w:ascii="Calibri" w:eastAsia="Times New Roman" w:hAnsi="Calibri" w:cs="Calibri"/>
          <w:lang w:eastAsia="en-GB"/>
        </w:rPr>
      </w:pPr>
      <w:r w:rsidRPr="00ED4E1D">
        <w:rPr>
          <w:rFonts w:ascii="Calibri" w:eastAsia="Times New Roman" w:hAnsi="Calibri" w:cs="Calibri"/>
          <w:lang w:eastAsia="en-GB"/>
        </w:rPr>
        <w:t>Please note that Stakeholder and Personal Pensions will only be established/managed under the terms of the core investment service.  No ongoing advice is provided in respect of Stakeholder pensions, although can be reviewed on an ad-hoc basis, subject to the prevailing hourly rates.</w:t>
      </w:r>
    </w:p>
    <w:p w14:paraId="3C08B3C3" w14:textId="77777777" w:rsidR="00E91F9B" w:rsidRPr="00ED4E1D" w:rsidRDefault="00E91F9B" w:rsidP="00E91F9B">
      <w:pPr>
        <w:rPr>
          <w:rFonts w:ascii="Calibri" w:eastAsia="Times New Roman" w:hAnsi="Calibri" w:cs="Calibri"/>
          <w:lang w:eastAsia="en-GB"/>
        </w:rPr>
      </w:pPr>
    </w:p>
    <w:p w14:paraId="6D0A0045" w14:textId="54FBA879" w:rsidR="00E91F9B" w:rsidRPr="00ED4E1D" w:rsidRDefault="00E91F9B" w:rsidP="00E91F9B">
      <w:pPr>
        <w:rPr>
          <w:rFonts w:ascii="Calibri" w:eastAsia="Times New Roman" w:hAnsi="Calibri" w:cs="Calibri"/>
          <w:lang w:eastAsia="en-GB"/>
        </w:rPr>
      </w:pPr>
      <w:r w:rsidRPr="00ED4E1D">
        <w:rPr>
          <w:rFonts w:ascii="Calibri" w:eastAsia="Times New Roman" w:hAnsi="Calibri" w:cs="Calibri"/>
          <w:lang w:eastAsia="en-GB"/>
        </w:rPr>
        <w:t>Where a full DFM service for investments or pensions is required, the annual advisory fee will be 0.50%, related to the specific assets under management by the DFM.</w:t>
      </w:r>
    </w:p>
    <w:p w14:paraId="0B8ADA6B" w14:textId="77777777" w:rsidR="008E5B4A" w:rsidRDefault="008E5B4A" w:rsidP="00E91F9B">
      <w:pPr>
        <w:jc w:val="both"/>
        <w:rPr>
          <w:rFonts w:ascii="Calibri" w:eastAsia="Times New Roman" w:hAnsi="Calibri" w:cs="Calibri"/>
          <w:b/>
          <w:lang w:eastAsia="en-GB"/>
        </w:rPr>
      </w:pPr>
    </w:p>
    <w:p w14:paraId="78E935FE" w14:textId="77777777" w:rsidR="008E5B4A" w:rsidRDefault="008E5B4A" w:rsidP="00E91F9B">
      <w:pPr>
        <w:jc w:val="both"/>
        <w:rPr>
          <w:rFonts w:ascii="Calibri" w:eastAsia="Times New Roman" w:hAnsi="Calibri" w:cs="Calibri"/>
          <w:b/>
          <w:lang w:eastAsia="en-GB"/>
        </w:rPr>
      </w:pPr>
    </w:p>
    <w:p w14:paraId="33B94C68" w14:textId="71A242CA" w:rsidR="00E91F9B" w:rsidRPr="00ED4E1D" w:rsidRDefault="00E91F9B" w:rsidP="00E91F9B">
      <w:pPr>
        <w:jc w:val="both"/>
        <w:rPr>
          <w:rFonts w:ascii="Calibri" w:eastAsia="Times New Roman" w:hAnsi="Calibri" w:cs="Calibri"/>
          <w:b/>
          <w:lang w:eastAsia="en-GB"/>
        </w:rPr>
      </w:pPr>
      <w:r w:rsidRPr="00ED4E1D">
        <w:rPr>
          <w:rFonts w:ascii="Calibri" w:eastAsia="Times New Roman" w:hAnsi="Calibri" w:cs="Calibri"/>
          <w:b/>
          <w:lang w:eastAsia="en-GB"/>
        </w:rPr>
        <w:lastRenderedPageBreak/>
        <w:t>Changes to Terms</w:t>
      </w:r>
    </w:p>
    <w:p w14:paraId="66B4F6A3" w14:textId="77777777" w:rsidR="00E91F9B" w:rsidRPr="00ED4E1D" w:rsidRDefault="00E91F9B" w:rsidP="00E91F9B">
      <w:pPr>
        <w:jc w:val="both"/>
        <w:rPr>
          <w:rFonts w:ascii="Calibri" w:eastAsia="Times New Roman" w:hAnsi="Calibri" w:cs="Calibri"/>
          <w:lang w:eastAsia="en-GB"/>
        </w:rPr>
      </w:pPr>
    </w:p>
    <w:p w14:paraId="4766C8A5" w14:textId="77777777" w:rsidR="00E91F9B" w:rsidRPr="00ED4E1D" w:rsidRDefault="00E91F9B" w:rsidP="00E91F9B">
      <w:pPr>
        <w:jc w:val="both"/>
        <w:rPr>
          <w:rFonts w:ascii="Calibri" w:eastAsia="Times New Roman" w:hAnsi="Calibri" w:cs="Calibri"/>
          <w:lang w:eastAsia="en-GB"/>
        </w:rPr>
      </w:pPr>
      <w:r w:rsidRPr="00ED4E1D">
        <w:rPr>
          <w:rFonts w:ascii="Calibri" w:eastAsia="Times New Roman" w:hAnsi="Calibri" w:cs="Calibri"/>
          <w:lang w:eastAsia="en-GB"/>
        </w:rPr>
        <w:t>Ethical Investors may change the terms of this agreement at any point, this may include changing, adding, or removing terms.  We may do this in response to legal, business, competitive environment or other reasons not listed here.  Where applicable we will give clients 3 (calendar) months’ notice before implementing any changes to these terms</w:t>
      </w:r>
    </w:p>
    <w:p w14:paraId="4D2C3E54" w14:textId="77777777" w:rsidR="00E91F9B" w:rsidRPr="00ED4E1D" w:rsidRDefault="00E91F9B" w:rsidP="00E91F9B">
      <w:pPr>
        <w:ind w:left="360" w:hanging="360"/>
        <w:jc w:val="both"/>
        <w:rPr>
          <w:rFonts w:ascii="Calibri" w:eastAsia="Times New Roman" w:hAnsi="Calibri" w:cs="Calibri"/>
          <w:lang w:eastAsia="en-GB"/>
        </w:rPr>
      </w:pPr>
    </w:p>
    <w:p w14:paraId="3D443530" w14:textId="34A12597" w:rsidR="00E91F9B" w:rsidRDefault="00E91F9B" w:rsidP="00E91F9B">
      <w:pPr>
        <w:rPr>
          <w:rFonts w:ascii="Calibri" w:eastAsia="Times New Roman" w:hAnsi="Calibri" w:cs="Calibri"/>
          <w:b/>
          <w:bCs/>
          <w:lang w:eastAsia="en-GB"/>
        </w:rPr>
      </w:pPr>
      <w:r w:rsidRPr="00ED4E1D">
        <w:rPr>
          <w:rFonts w:ascii="Calibri" w:eastAsia="Times New Roman" w:hAnsi="Calibri" w:cs="Calibri"/>
          <w:b/>
          <w:bCs/>
          <w:lang w:eastAsia="en-GB"/>
        </w:rPr>
        <w:t>Termination of Services</w:t>
      </w:r>
    </w:p>
    <w:p w14:paraId="252BD957" w14:textId="77777777" w:rsidR="008E5B4A" w:rsidRPr="00ED4E1D" w:rsidRDefault="008E5B4A" w:rsidP="00E91F9B">
      <w:pPr>
        <w:rPr>
          <w:rFonts w:ascii="Calibri" w:eastAsia="Times New Roman" w:hAnsi="Calibri" w:cs="Calibri"/>
          <w:b/>
          <w:bCs/>
          <w:lang w:eastAsia="en-GB"/>
        </w:rPr>
      </w:pPr>
    </w:p>
    <w:p w14:paraId="7CB94D66" w14:textId="77777777" w:rsidR="00E91F9B" w:rsidRPr="00ED4E1D" w:rsidRDefault="00E91F9B" w:rsidP="00E91F9B">
      <w:pPr>
        <w:rPr>
          <w:rFonts w:ascii="Calibri" w:eastAsia="Times New Roman" w:hAnsi="Calibri" w:cs="Calibri"/>
          <w:lang w:eastAsia="en-GB"/>
        </w:rPr>
      </w:pPr>
      <w:r w:rsidRPr="00ED4E1D">
        <w:rPr>
          <w:rFonts w:ascii="Calibri" w:eastAsia="Times New Roman" w:hAnsi="Calibri" w:cs="Calibri"/>
          <w:lang w:eastAsia="en-GB"/>
        </w:rPr>
        <w:t xml:space="preserve">You, or we, may terminate our agreement to act on your behalf at any time and such instruction will be provided via a durable medium (email/letter/recordable communications). </w:t>
      </w:r>
    </w:p>
    <w:p w14:paraId="4EFC18DE" w14:textId="3852D55D" w:rsidR="0053230F" w:rsidRDefault="0053230F" w:rsidP="000157D4">
      <w:pPr>
        <w:jc w:val="both"/>
        <w:rPr>
          <w:sz w:val="20"/>
          <w:szCs w:val="20"/>
        </w:rPr>
      </w:pPr>
    </w:p>
    <w:p w14:paraId="5CD02D05" w14:textId="395C09A9" w:rsidR="0053230F" w:rsidRDefault="0053230F" w:rsidP="000157D4">
      <w:pPr>
        <w:jc w:val="both"/>
        <w:rPr>
          <w:sz w:val="20"/>
          <w:szCs w:val="20"/>
        </w:rPr>
      </w:pPr>
    </w:p>
    <w:p w14:paraId="1AEB6101" w14:textId="52F51736" w:rsidR="0053230F" w:rsidRDefault="0053230F" w:rsidP="003A49CE">
      <w:pPr>
        <w:rPr>
          <w:sz w:val="20"/>
          <w:szCs w:val="20"/>
        </w:rPr>
      </w:pPr>
    </w:p>
    <w:p w14:paraId="1F886722" w14:textId="4EE94823" w:rsidR="0053230F" w:rsidRDefault="0053230F" w:rsidP="000157D4">
      <w:pPr>
        <w:jc w:val="both"/>
        <w:rPr>
          <w:sz w:val="20"/>
          <w:szCs w:val="20"/>
        </w:rPr>
      </w:pPr>
    </w:p>
    <w:p w14:paraId="668136D0" w14:textId="0620AA13" w:rsidR="0053230F" w:rsidRDefault="0053230F" w:rsidP="000157D4">
      <w:pPr>
        <w:jc w:val="both"/>
        <w:rPr>
          <w:sz w:val="20"/>
          <w:szCs w:val="20"/>
        </w:rPr>
      </w:pPr>
    </w:p>
    <w:p w14:paraId="2E294C95" w14:textId="016BB405" w:rsidR="0053230F" w:rsidRDefault="0053230F" w:rsidP="000157D4">
      <w:pPr>
        <w:jc w:val="both"/>
        <w:rPr>
          <w:sz w:val="20"/>
          <w:szCs w:val="20"/>
        </w:rPr>
      </w:pPr>
    </w:p>
    <w:p w14:paraId="64222D88" w14:textId="0E39B73D" w:rsidR="0053230F" w:rsidRDefault="0053230F" w:rsidP="000157D4">
      <w:pPr>
        <w:jc w:val="both"/>
        <w:rPr>
          <w:sz w:val="20"/>
          <w:szCs w:val="20"/>
        </w:rPr>
      </w:pPr>
    </w:p>
    <w:p w14:paraId="57376A2A" w14:textId="03F0A048" w:rsidR="0053230F" w:rsidRDefault="0053230F" w:rsidP="000157D4">
      <w:pPr>
        <w:jc w:val="both"/>
        <w:rPr>
          <w:sz w:val="20"/>
          <w:szCs w:val="20"/>
        </w:rPr>
      </w:pPr>
    </w:p>
    <w:p w14:paraId="4141A786" w14:textId="0EC49075" w:rsidR="0053230F" w:rsidRDefault="0053230F" w:rsidP="000157D4">
      <w:pPr>
        <w:jc w:val="both"/>
        <w:rPr>
          <w:sz w:val="20"/>
          <w:szCs w:val="20"/>
        </w:rPr>
      </w:pPr>
    </w:p>
    <w:p w14:paraId="25E684A3" w14:textId="177B3A88" w:rsidR="0053230F" w:rsidRDefault="0053230F" w:rsidP="000157D4">
      <w:pPr>
        <w:jc w:val="both"/>
        <w:rPr>
          <w:sz w:val="20"/>
          <w:szCs w:val="20"/>
        </w:rPr>
      </w:pPr>
    </w:p>
    <w:p w14:paraId="6D813AA9" w14:textId="11B45BA2" w:rsidR="0053230F" w:rsidRDefault="0053230F" w:rsidP="000157D4">
      <w:pPr>
        <w:jc w:val="both"/>
        <w:rPr>
          <w:sz w:val="20"/>
          <w:szCs w:val="20"/>
        </w:rPr>
      </w:pPr>
    </w:p>
    <w:p w14:paraId="4F2C219A" w14:textId="6B120349" w:rsidR="0053230F" w:rsidRDefault="0053230F" w:rsidP="000157D4">
      <w:pPr>
        <w:jc w:val="both"/>
        <w:rPr>
          <w:sz w:val="20"/>
          <w:szCs w:val="20"/>
        </w:rPr>
      </w:pPr>
    </w:p>
    <w:p w14:paraId="2D14E867" w14:textId="16248C04" w:rsidR="0053230F" w:rsidRDefault="0053230F" w:rsidP="000157D4">
      <w:pPr>
        <w:jc w:val="both"/>
        <w:rPr>
          <w:sz w:val="20"/>
          <w:szCs w:val="20"/>
        </w:rPr>
      </w:pPr>
    </w:p>
    <w:p w14:paraId="131C2BB4" w14:textId="3AC55F59" w:rsidR="0053230F" w:rsidRDefault="0053230F" w:rsidP="000157D4">
      <w:pPr>
        <w:jc w:val="both"/>
        <w:rPr>
          <w:sz w:val="20"/>
          <w:szCs w:val="20"/>
        </w:rPr>
      </w:pPr>
    </w:p>
    <w:p w14:paraId="40E7B3B2" w14:textId="13E58FC1" w:rsidR="0053230F" w:rsidRDefault="0053230F" w:rsidP="000157D4">
      <w:pPr>
        <w:jc w:val="both"/>
        <w:rPr>
          <w:sz w:val="20"/>
          <w:szCs w:val="20"/>
        </w:rPr>
      </w:pPr>
    </w:p>
    <w:p w14:paraId="68C89BA7" w14:textId="73084CE0" w:rsidR="0053230F" w:rsidRDefault="0053230F" w:rsidP="000157D4">
      <w:pPr>
        <w:jc w:val="both"/>
        <w:rPr>
          <w:sz w:val="20"/>
          <w:szCs w:val="20"/>
        </w:rPr>
      </w:pPr>
    </w:p>
    <w:p w14:paraId="207A2D34" w14:textId="0A24F93D" w:rsidR="0053230F" w:rsidRDefault="0053230F" w:rsidP="000157D4">
      <w:pPr>
        <w:jc w:val="both"/>
        <w:rPr>
          <w:sz w:val="20"/>
          <w:szCs w:val="20"/>
        </w:rPr>
      </w:pPr>
    </w:p>
    <w:p w14:paraId="13A3BA7F" w14:textId="35900FFF" w:rsidR="00CF1FC3" w:rsidRDefault="00CF1FC3" w:rsidP="000157D4">
      <w:pPr>
        <w:jc w:val="both"/>
        <w:rPr>
          <w:sz w:val="20"/>
          <w:szCs w:val="20"/>
        </w:rPr>
      </w:pPr>
    </w:p>
    <w:p w14:paraId="78A006E0" w14:textId="2E34ACD9" w:rsidR="00CF1FC3" w:rsidRDefault="00CF1FC3" w:rsidP="000157D4">
      <w:pPr>
        <w:jc w:val="both"/>
        <w:rPr>
          <w:sz w:val="20"/>
          <w:szCs w:val="20"/>
        </w:rPr>
      </w:pPr>
    </w:p>
    <w:p w14:paraId="35D7C2D8" w14:textId="315AB348" w:rsidR="00CF1FC3" w:rsidRDefault="00CF1FC3" w:rsidP="000157D4">
      <w:pPr>
        <w:jc w:val="both"/>
        <w:rPr>
          <w:sz w:val="20"/>
          <w:szCs w:val="20"/>
        </w:rPr>
      </w:pPr>
    </w:p>
    <w:p w14:paraId="7F9CB0B0" w14:textId="3933407B" w:rsidR="00CF1FC3" w:rsidRDefault="00CF1FC3" w:rsidP="000157D4">
      <w:pPr>
        <w:jc w:val="both"/>
        <w:rPr>
          <w:sz w:val="20"/>
          <w:szCs w:val="20"/>
        </w:rPr>
      </w:pPr>
    </w:p>
    <w:p w14:paraId="7E3D81ED" w14:textId="18AE59BC" w:rsidR="00CF1FC3" w:rsidRDefault="00CF1FC3" w:rsidP="000157D4">
      <w:pPr>
        <w:jc w:val="both"/>
        <w:rPr>
          <w:sz w:val="20"/>
          <w:szCs w:val="20"/>
        </w:rPr>
      </w:pPr>
    </w:p>
    <w:p w14:paraId="73B545DA" w14:textId="0C45C41E" w:rsidR="00CF1FC3" w:rsidRDefault="00CF1FC3" w:rsidP="000157D4">
      <w:pPr>
        <w:jc w:val="both"/>
        <w:rPr>
          <w:sz w:val="20"/>
          <w:szCs w:val="20"/>
        </w:rPr>
      </w:pPr>
    </w:p>
    <w:p w14:paraId="6B81798E" w14:textId="61212170" w:rsidR="00CF1FC3" w:rsidRDefault="00CF1FC3" w:rsidP="000157D4">
      <w:pPr>
        <w:jc w:val="both"/>
        <w:rPr>
          <w:sz w:val="20"/>
          <w:szCs w:val="20"/>
        </w:rPr>
      </w:pPr>
    </w:p>
    <w:p w14:paraId="4F0CB268" w14:textId="35252F20" w:rsidR="00CF1FC3" w:rsidRDefault="00CF1FC3" w:rsidP="000157D4">
      <w:pPr>
        <w:jc w:val="both"/>
        <w:rPr>
          <w:sz w:val="20"/>
          <w:szCs w:val="20"/>
        </w:rPr>
      </w:pPr>
    </w:p>
    <w:p w14:paraId="6E8DB551" w14:textId="4D71C455" w:rsidR="00CF1FC3" w:rsidRDefault="00CF1FC3" w:rsidP="000157D4">
      <w:pPr>
        <w:jc w:val="both"/>
        <w:rPr>
          <w:sz w:val="20"/>
          <w:szCs w:val="20"/>
        </w:rPr>
      </w:pPr>
    </w:p>
    <w:p w14:paraId="2085DDE7" w14:textId="77777777" w:rsidR="00CF1FC3" w:rsidRPr="00C5141B" w:rsidRDefault="00CF1FC3" w:rsidP="000157D4">
      <w:pPr>
        <w:jc w:val="both"/>
        <w:rPr>
          <w:sz w:val="20"/>
          <w:szCs w:val="20"/>
        </w:rPr>
      </w:pPr>
    </w:p>
    <w:sectPr w:rsidR="00CF1FC3" w:rsidRPr="00C5141B" w:rsidSect="0054037D">
      <w:headerReference w:type="default" r:id="rId12"/>
      <w:headerReference w:type="first" r:id="rId13"/>
      <w:footerReference w:type="first" r:id="rId14"/>
      <w:pgSz w:w="11900" w:h="16840"/>
      <w:pgMar w:top="3022" w:right="1440" w:bottom="1440" w:left="1440" w:header="119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882F" w14:textId="77777777" w:rsidR="005F2429" w:rsidRDefault="005F2429" w:rsidP="0075787D">
      <w:r>
        <w:separator/>
      </w:r>
    </w:p>
  </w:endnote>
  <w:endnote w:type="continuationSeparator" w:id="0">
    <w:p w14:paraId="739DB294" w14:textId="77777777" w:rsidR="005F2429" w:rsidRDefault="005F2429" w:rsidP="0075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llotrope Light">
    <w:altName w:val="﷽﷽﷽﷽﷽﷽﷽﷽e Light"/>
    <w:charset w:val="4D"/>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A5C3" w14:textId="1556F8C8" w:rsidR="00F52153" w:rsidRDefault="00327FB9">
    <w:pPr>
      <w:pStyle w:val="Footer"/>
    </w:pPr>
    <w:r>
      <w:rPr>
        <w:noProof/>
      </w:rPr>
      <w:drawing>
        <wp:anchor distT="0" distB="0" distL="114300" distR="114300" simplePos="0" relativeHeight="251657728" behindDoc="1" locked="0" layoutInCell="1" allowOverlap="1" wp14:anchorId="1003079D" wp14:editId="09D9ED42">
          <wp:simplePos x="0" y="0"/>
          <wp:positionH relativeFrom="column">
            <wp:posOffset>-598170</wp:posOffset>
          </wp:positionH>
          <wp:positionV relativeFrom="paragraph">
            <wp:posOffset>-197485</wp:posOffset>
          </wp:positionV>
          <wp:extent cx="6892925" cy="906780"/>
          <wp:effectExtent l="0" t="0" r="3175" b="7620"/>
          <wp:wrapTight wrapText="bothSides">
            <wp:wrapPolygon edited="0">
              <wp:start x="0" y="0"/>
              <wp:lineTo x="0" y="21328"/>
              <wp:lineTo x="21550" y="21328"/>
              <wp:lineTo x="215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2925" cy="9067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F106E" w14:textId="77777777" w:rsidR="005F2429" w:rsidRDefault="005F2429" w:rsidP="0075787D">
      <w:r>
        <w:separator/>
      </w:r>
    </w:p>
  </w:footnote>
  <w:footnote w:type="continuationSeparator" w:id="0">
    <w:p w14:paraId="2F03B16C" w14:textId="77777777" w:rsidR="005F2429" w:rsidRDefault="005F2429" w:rsidP="0075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E622" w14:textId="0B2F5322" w:rsidR="00E04DA0" w:rsidRDefault="00CF1FC3">
    <w:pPr>
      <w:pStyle w:val="Header"/>
    </w:pPr>
    <w:r>
      <w:rPr>
        <w:noProof/>
        <w:lang w:eastAsia="en-GB"/>
      </w:rPr>
      <w:drawing>
        <wp:anchor distT="0" distB="0" distL="114300" distR="114300" simplePos="0" relativeHeight="251658752" behindDoc="0" locked="0" layoutInCell="1" allowOverlap="1" wp14:anchorId="5BFD2816" wp14:editId="2DE4AC73">
          <wp:simplePos x="0" y="0"/>
          <wp:positionH relativeFrom="column">
            <wp:posOffset>0</wp:posOffset>
          </wp:positionH>
          <wp:positionV relativeFrom="paragraph">
            <wp:posOffset>180340</wp:posOffset>
          </wp:positionV>
          <wp:extent cx="604800" cy="561600"/>
          <wp:effectExtent l="0" t="0" r="5080" b="0"/>
          <wp:wrapSquare wrapText="bothSides"/>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4800" cy="561600"/>
                  </a:xfrm>
                  <a:prstGeom prst="rect">
                    <a:avLst/>
                  </a:prstGeom>
                </pic:spPr>
              </pic:pic>
            </a:graphicData>
          </a:graphic>
          <wp14:sizeRelH relativeFrom="page">
            <wp14:pctWidth>0</wp14:pctWidth>
          </wp14:sizeRelH>
          <wp14:sizeRelV relativeFrom="page">
            <wp14:pctHeight>0</wp14:pctHeight>
          </wp14:sizeRelV>
        </wp:anchor>
      </w:drawing>
    </w:r>
    <w:r w:rsidR="0088791C">
      <w:rPr>
        <w:noProof/>
      </w:rPr>
      <w:drawing>
        <wp:anchor distT="0" distB="0" distL="114300" distR="114300" simplePos="0" relativeHeight="251656704" behindDoc="1" locked="0" layoutInCell="0" allowOverlap="1" wp14:anchorId="682C3DE1" wp14:editId="25423B65">
          <wp:simplePos x="0" y="0"/>
          <wp:positionH relativeFrom="margin">
            <wp:posOffset>-885825</wp:posOffset>
          </wp:positionH>
          <wp:positionV relativeFrom="page">
            <wp:align>bottom</wp:align>
          </wp:positionV>
          <wp:extent cx="7495784" cy="10658475"/>
          <wp:effectExtent l="0" t="0" r="0" b="0"/>
          <wp:wrapNone/>
          <wp:docPr id="1" name="Picture 1" descr="A picture containing application&#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application&#10;&#10;&#10;&#10;&#10;&#10;&#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5784" cy="10658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97E9" w14:textId="0EE57F72" w:rsidR="00D53D93" w:rsidRDefault="00E04DA0" w:rsidP="006B48E7">
    <w:pPr>
      <w:pStyle w:val="Header"/>
      <w:jc w:val="right"/>
    </w:pPr>
    <w:r w:rsidRPr="00E04DA0">
      <w:rPr>
        <w:noProof/>
      </w:rPr>
      <w:drawing>
        <wp:anchor distT="0" distB="0" distL="114300" distR="114300" simplePos="0" relativeHeight="251655680" behindDoc="0" locked="0" layoutInCell="1" allowOverlap="1" wp14:anchorId="22766E8B" wp14:editId="009FDD13">
          <wp:simplePos x="0" y="0"/>
          <wp:positionH relativeFrom="column">
            <wp:posOffset>82550</wp:posOffset>
          </wp:positionH>
          <wp:positionV relativeFrom="paragraph">
            <wp:posOffset>384175</wp:posOffset>
          </wp:positionV>
          <wp:extent cx="487045" cy="450850"/>
          <wp:effectExtent l="0" t="0" r="0" b="0"/>
          <wp:wrapSquare wrapText="bothSides"/>
          <wp:docPr id="23" name="Picture 2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7045" cy="450850"/>
                  </a:xfrm>
                  <a:prstGeom prst="rect">
                    <a:avLst/>
                  </a:prstGeom>
                </pic:spPr>
              </pic:pic>
            </a:graphicData>
          </a:graphic>
          <wp14:sizeRelH relativeFrom="page">
            <wp14:pctWidth>0</wp14:pctWidth>
          </wp14:sizeRelH>
          <wp14:sizeRelV relativeFrom="page">
            <wp14:pctHeight>0</wp14:pctHeight>
          </wp14:sizeRelV>
        </wp:anchor>
      </w:drawing>
    </w:r>
    <w:r w:rsidR="008E5B4A">
      <w:rPr>
        <w:noProof/>
      </w:rPr>
      <w:pict w14:anchorId="05AFD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46737" o:spid="_x0000_s2049" type="#_x0000_t75" alt="A picture containing application&#10;&#10;&#10;&#10;&#10;&#10;&#10;&#10;Description automatically generated" style="position:absolute;left:0;text-align:left;margin-left:-71.3pt;margin-top:-151.5pt;width:595.3pt;height:841.95pt;z-index:-251656704;mso-wrap-edited:f;mso-width-percent:0;mso-height-percent:0;mso-position-horizontal-relative:margin;mso-position-vertical-relative:margin;mso-width-percent:0;mso-height-percent:0" o:allowincell="f">
          <v:imagedata r:id="rId2" o:title="EthicalInvestors-Letterhead-WithBord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23B6"/>
    <w:multiLevelType w:val="hybridMultilevel"/>
    <w:tmpl w:val="F7F296E6"/>
    <w:lvl w:ilvl="0" w:tplc="09E053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E7A1A"/>
    <w:multiLevelType w:val="hybridMultilevel"/>
    <w:tmpl w:val="1D5EF324"/>
    <w:lvl w:ilvl="0" w:tplc="8196F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BA0054"/>
    <w:multiLevelType w:val="hybridMultilevel"/>
    <w:tmpl w:val="9A3EA256"/>
    <w:lvl w:ilvl="0" w:tplc="F6FCEA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6307A9"/>
    <w:multiLevelType w:val="hybridMultilevel"/>
    <w:tmpl w:val="189685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952F0C"/>
    <w:multiLevelType w:val="hybridMultilevel"/>
    <w:tmpl w:val="36D28AAE"/>
    <w:lvl w:ilvl="0" w:tplc="75EA2F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CF71A7"/>
    <w:multiLevelType w:val="hybridMultilevel"/>
    <w:tmpl w:val="97286E5A"/>
    <w:lvl w:ilvl="0" w:tplc="D7B82B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B86003"/>
    <w:multiLevelType w:val="hybridMultilevel"/>
    <w:tmpl w:val="1D5CAEE4"/>
    <w:lvl w:ilvl="0" w:tplc="334E85FC">
      <w:start w:val="1"/>
      <w:numFmt w:val="bullet"/>
      <w:lvlText w:val=""/>
      <w:lvlJc w:val="left"/>
      <w:pPr>
        <w:ind w:left="425" w:hanging="283"/>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43EC788C"/>
    <w:multiLevelType w:val="hybridMultilevel"/>
    <w:tmpl w:val="E362CA2E"/>
    <w:lvl w:ilvl="0" w:tplc="63343FD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95BE4"/>
    <w:multiLevelType w:val="hybridMultilevel"/>
    <w:tmpl w:val="F4B43C3C"/>
    <w:lvl w:ilvl="0" w:tplc="63343F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D20FA0"/>
    <w:multiLevelType w:val="hybridMultilevel"/>
    <w:tmpl w:val="EB188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E82324"/>
    <w:multiLevelType w:val="hybridMultilevel"/>
    <w:tmpl w:val="A40267CE"/>
    <w:lvl w:ilvl="0" w:tplc="D7B82B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4B299D"/>
    <w:multiLevelType w:val="hybridMultilevel"/>
    <w:tmpl w:val="4C94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2526D4"/>
    <w:multiLevelType w:val="hybridMultilevel"/>
    <w:tmpl w:val="DDF6B9A2"/>
    <w:lvl w:ilvl="0" w:tplc="BE3A5F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7D67CD"/>
    <w:multiLevelType w:val="hybridMultilevel"/>
    <w:tmpl w:val="C3CAC7F8"/>
    <w:lvl w:ilvl="0" w:tplc="A61282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5927DE"/>
    <w:multiLevelType w:val="hybridMultilevel"/>
    <w:tmpl w:val="6BD6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6C0471"/>
    <w:multiLevelType w:val="hybridMultilevel"/>
    <w:tmpl w:val="85B01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1750338">
    <w:abstractNumId w:val="15"/>
  </w:num>
  <w:num w:numId="2" w16cid:durableId="1148205264">
    <w:abstractNumId w:val="9"/>
  </w:num>
  <w:num w:numId="3" w16cid:durableId="1912498087">
    <w:abstractNumId w:val="4"/>
  </w:num>
  <w:num w:numId="4" w16cid:durableId="756638414">
    <w:abstractNumId w:val="10"/>
  </w:num>
  <w:num w:numId="5" w16cid:durableId="440491301">
    <w:abstractNumId w:val="11"/>
  </w:num>
  <w:num w:numId="6" w16cid:durableId="159931840">
    <w:abstractNumId w:val="5"/>
  </w:num>
  <w:num w:numId="7" w16cid:durableId="1179201233">
    <w:abstractNumId w:val="0"/>
  </w:num>
  <w:num w:numId="8" w16cid:durableId="1578713271">
    <w:abstractNumId w:val="13"/>
  </w:num>
  <w:num w:numId="9" w16cid:durableId="1894808355">
    <w:abstractNumId w:val="12"/>
  </w:num>
  <w:num w:numId="10" w16cid:durableId="1899395341">
    <w:abstractNumId w:val="1"/>
  </w:num>
  <w:num w:numId="11" w16cid:durableId="1024019379">
    <w:abstractNumId w:val="2"/>
  </w:num>
  <w:num w:numId="12" w16cid:durableId="1013383569">
    <w:abstractNumId w:val="8"/>
  </w:num>
  <w:num w:numId="13" w16cid:durableId="870997980">
    <w:abstractNumId w:val="3"/>
  </w:num>
  <w:num w:numId="14" w16cid:durableId="428698779">
    <w:abstractNumId w:val="14"/>
  </w:num>
  <w:num w:numId="15" w16cid:durableId="407271825">
    <w:abstractNumId w:val="7"/>
  </w:num>
  <w:num w:numId="16" w16cid:durableId="6198412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7D"/>
    <w:rsid w:val="0000170A"/>
    <w:rsid w:val="00002DCE"/>
    <w:rsid w:val="000157D4"/>
    <w:rsid w:val="00031B80"/>
    <w:rsid w:val="00046A67"/>
    <w:rsid w:val="00047316"/>
    <w:rsid w:val="00055B5F"/>
    <w:rsid w:val="0008126D"/>
    <w:rsid w:val="000C1CEA"/>
    <w:rsid w:val="000C3D2B"/>
    <w:rsid w:val="000E562A"/>
    <w:rsid w:val="000F729A"/>
    <w:rsid w:val="001003F2"/>
    <w:rsid w:val="001137FE"/>
    <w:rsid w:val="00114944"/>
    <w:rsid w:val="00134A0D"/>
    <w:rsid w:val="001357ED"/>
    <w:rsid w:val="0013706D"/>
    <w:rsid w:val="0014204C"/>
    <w:rsid w:val="00161E53"/>
    <w:rsid w:val="00161EAF"/>
    <w:rsid w:val="00170B47"/>
    <w:rsid w:val="00183406"/>
    <w:rsid w:val="00184F5A"/>
    <w:rsid w:val="0019736F"/>
    <w:rsid w:val="001A15CD"/>
    <w:rsid w:val="001C1F7E"/>
    <w:rsid w:val="001C478E"/>
    <w:rsid w:val="001C5290"/>
    <w:rsid w:val="001D65FA"/>
    <w:rsid w:val="001E00B7"/>
    <w:rsid w:val="001F0C0F"/>
    <w:rsid w:val="001F42A5"/>
    <w:rsid w:val="00216DB7"/>
    <w:rsid w:val="002317E0"/>
    <w:rsid w:val="00250DB4"/>
    <w:rsid w:val="0026522A"/>
    <w:rsid w:val="0027586C"/>
    <w:rsid w:val="00293A7D"/>
    <w:rsid w:val="002B1BF8"/>
    <w:rsid w:val="002B306B"/>
    <w:rsid w:val="002C00AE"/>
    <w:rsid w:val="002C255E"/>
    <w:rsid w:val="002D1041"/>
    <w:rsid w:val="002D4A33"/>
    <w:rsid w:val="002D69D6"/>
    <w:rsid w:val="00303C86"/>
    <w:rsid w:val="003116E7"/>
    <w:rsid w:val="003272CE"/>
    <w:rsid w:val="00327FB9"/>
    <w:rsid w:val="003324D5"/>
    <w:rsid w:val="00343EC9"/>
    <w:rsid w:val="00356D74"/>
    <w:rsid w:val="00364EC7"/>
    <w:rsid w:val="00365B8A"/>
    <w:rsid w:val="003825FB"/>
    <w:rsid w:val="0038649D"/>
    <w:rsid w:val="00391EF6"/>
    <w:rsid w:val="00393E43"/>
    <w:rsid w:val="00395C92"/>
    <w:rsid w:val="003A13BB"/>
    <w:rsid w:val="003A49CE"/>
    <w:rsid w:val="003C2D8F"/>
    <w:rsid w:val="003D34DC"/>
    <w:rsid w:val="003F1DF1"/>
    <w:rsid w:val="004048D3"/>
    <w:rsid w:val="0041712F"/>
    <w:rsid w:val="0044571D"/>
    <w:rsid w:val="00453827"/>
    <w:rsid w:val="004618EE"/>
    <w:rsid w:val="00466E99"/>
    <w:rsid w:val="0047341C"/>
    <w:rsid w:val="0047506E"/>
    <w:rsid w:val="0047591E"/>
    <w:rsid w:val="00481AE1"/>
    <w:rsid w:val="004916BE"/>
    <w:rsid w:val="0049213F"/>
    <w:rsid w:val="004976E6"/>
    <w:rsid w:val="004C406A"/>
    <w:rsid w:val="004E2CB2"/>
    <w:rsid w:val="004E6AF7"/>
    <w:rsid w:val="00514883"/>
    <w:rsid w:val="005202A5"/>
    <w:rsid w:val="00524C6F"/>
    <w:rsid w:val="0053230F"/>
    <w:rsid w:val="0054037D"/>
    <w:rsid w:val="005433DF"/>
    <w:rsid w:val="005436BD"/>
    <w:rsid w:val="00560C34"/>
    <w:rsid w:val="0058117B"/>
    <w:rsid w:val="00587EE2"/>
    <w:rsid w:val="00596835"/>
    <w:rsid w:val="005A0842"/>
    <w:rsid w:val="005A2A5C"/>
    <w:rsid w:val="005A2E72"/>
    <w:rsid w:val="005B76CD"/>
    <w:rsid w:val="005D50D3"/>
    <w:rsid w:val="005E0930"/>
    <w:rsid w:val="005E372B"/>
    <w:rsid w:val="005F22A9"/>
    <w:rsid w:val="005F2429"/>
    <w:rsid w:val="005F54FD"/>
    <w:rsid w:val="0060310E"/>
    <w:rsid w:val="00607427"/>
    <w:rsid w:val="00622ADB"/>
    <w:rsid w:val="00625403"/>
    <w:rsid w:val="00642029"/>
    <w:rsid w:val="00652FDC"/>
    <w:rsid w:val="00653882"/>
    <w:rsid w:val="006552DE"/>
    <w:rsid w:val="006740EC"/>
    <w:rsid w:val="006745F9"/>
    <w:rsid w:val="006873D3"/>
    <w:rsid w:val="006914E3"/>
    <w:rsid w:val="00691AF5"/>
    <w:rsid w:val="006B48E7"/>
    <w:rsid w:val="006B7A95"/>
    <w:rsid w:val="006D2039"/>
    <w:rsid w:val="006D2A39"/>
    <w:rsid w:val="006D6A78"/>
    <w:rsid w:val="006E0B8B"/>
    <w:rsid w:val="0070014A"/>
    <w:rsid w:val="0070127F"/>
    <w:rsid w:val="0071214C"/>
    <w:rsid w:val="00714F34"/>
    <w:rsid w:val="007254E1"/>
    <w:rsid w:val="00727B23"/>
    <w:rsid w:val="00746044"/>
    <w:rsid w:val="00747420"/>
    <w:rsid w:val="00751B92"/>
    <w:rsid w:val="00752FCE"/>
    <w:rsid w:val="00754AB4"/>
    <w:rsid w:val="0075787D"/>
    <w:rsid w:val="00761708"/>
    <w:rsid w:val="00764B75"/>
    <w:rsid w:val="00765E5B"/>
    <w:rsid w:val="00770C33"/>
    <w:rsid w:val="007946BA"/>
    <w:rsid w:val="007A31E8"/>
    <w:rsid w:val="007A5F54"/>
    <w:rsid w:val="007B200E"/>
    <w:rsid w:val="007B6093"/>
    <w:rsid w:val="007B63DA"/>
    <w:rsid w:val="007D572A"/>
    <w:rsid w:val="007F4381"/>
    <w:rsid w:val="007F7CA9"/>
    <w:rsid w:val="00803A09"/>
    <w:rsid w:val="00817CA4"/>
    <w:rsid w:val="00821003"/>
    <w:rsid w:val="00830B32"/>
    <w:rsid w:val="00834AE6"/>
    <w:rsid w:val="00835B22"/>
    <w:rsid w:val="008529DE"/>
    <w:rsid w:val="00862C94"/>
    <w:rsid w:val="008655AC"/>
    <w:rsid w:val="00872115"/>
    <w:rsid w:val="0088791C"/>
    <w:rsid w:val="008A175A"/>
    <w:rsid w:val="008B3522"/>
    <w:rsid w:val="008B43F8"/>
    <w:rsid w:val="008D3534"/>
    <w:rsid w:val="008E5B4A"/>
    <w:rsid w:val="008E6FE0"/>
    <w:rsid w:val="008E7434"/>
    <w:rsid w:val="00915782"/>
    <w:rsid w:val="009207D6"/>
    <w:rsid w:val="00930E22"/>
    <w:rsid w:val="00933F0B"/>
    <w:rsid w:val="009360FB"/>
    <w:rsid w:val="00937B9D"/>
    <w:rsid w:val="0094487D"/>
    <w:rsid w:val="00945A50"/>
    <w:rsid w:val="00945B9D"/>
    <w:rsid w:val="00957293"/>
    <w:rsid w:val="00977002"/>
    <w:rsid w:val="00987DBF"/>
    <w:rsid w:val="009A74CA"/>
    <w:rsid w:val="009E69E4"/>
    <w:rsid w:val="00A0141F"/>
    <w:rsid w:val="00A03B33"/>
    <w:rsid w:val="00A04F11"/>
    <w:rsid w:val="00A21F59"/>
    <w:rsid w:val="00A2644D"/>
    <w:rsid w:val="00A37CED"/>
    <w:rsid w:val="00A47EAA"/>
    <w:rsid w:val="00A536B8"/>
    <w:rsid w:val="00A53DEC"/>
    <w:rsid w:val="00A6737A"/>
    <w:rsid w:val="00A714D2"/>
    <w:rsid w:val="00A81C11"/>
    <w:rsid w:val="00AA6FC2"/>
    <w:rsid w:val="00AB7E54"/>
    <w:rsid w:val="00AC6523"/>
    <w:rsid w:val="00AD0973"/>
    <w:rsid w:val="00AD098F"/>
    <w:rsid w:val="00AD1BE6"/>
    <w:rsid w:val="00AE584D"/>
    <w:rsid w:val="00B036BF"/>
    <w:rsid w:val="00B073E1"/>
    <w:rsid w:val="00B1256F"/>
    <w:rsid w:val="00B221A2"/>
    <w:rsid w:val="00B23B74"/>
    <w:rsid w:val="00B36B24"/>
    <w:rsid w:val="00B373B6"/>
    <w:rsid w:val="00B452EC"/>
    <w:rsid w:val="00B504F1"/>
    <w:rsid w:val="00B64225"/>
    <w:rsid w:val="00B6733A"/>
    <w:rsid w:val="00B70470"/>
    <w:rsid w:val="00B71A8D"/>
    <w:rsid w:val="00B75D0A"/>
    <w:rsid w:val="00B81C74"/>
    <w:rsid w:val="00B946B5"/>
    <w:rsid w:val="00BC09BF"/>
    <w:rsid w:val="00BF4A62"/>
    <w:rsid w:val="00C03EE8"/>
    <w:rsid w:val="00C15349"/>
    <w:rsid w:val="00C2144E"/>
    <w:rsid w:val="00C276C1"/>
    <w:rsid w:val="00C5141B"/>
    <w:rsid w:val="00C52E38"/>
    <w:rsid w:val="00C7368B"/>
    <w:rsid w:val="00CB489B"/>
    <w:rsid w:val="00CF0132"/>
    <w:rsid w:val="00CF1FC3"/>
    <w:rsid w:val="00CF5F21"/>
    <w:rsid w:val="00D02168"/>
    <w:rsid w:val="00D3595C"/>
    <w:rsid w:val="00D42FE8"/>
    <w:rsid w:val="00D53D93"/>
    <w:rsid w:val="00D57915"/>
    <w:rsid w:val="00D6194E"/>
    <w:rsid w:val="00D62E17"/>
    <w:rsid w:val="00D72C4E"/>
    <w:rsid w:val="00D77132"/>
    <w:rsid w:val="00D94402"/>
    <w:rsid w:val="00DA2DA3"/>
    <w:rsid w:val="00DB4675"/>
    <w:rsid w:val="00DC362E"/>
    <w:rsid w:val="00DD0888"/>
    <w:rsid w:val="00E04DA0"/>
    <w:rsid w:val="00E07CFC"/>
    <w:rsid w:val="00E25FA4"/>
    <w:rsid w:val="00E3046E"/>
    <w:rsid w:val="00E41FB8"/>
    <w:rsid w:val="00E52597"/>
    <w:rsid w:val="00E61F3F"/>
    <w:rsid w:val="00E649E9"/>
    <w:rsid w:val="00E77702"/>
    <w:rsid w:val="00E8697A"/>
    <w:rsid w:val="00E86DB5"/>
    <w:rsid w:val="00E91F9B"/>
    <w:rsid w:val="00EA42EB"/>
    <w:rsid w:val="00EB34A1"/>
    <w:rsid w:val="00EC1411"/>
    <w:rsid w:val="00EC5D6C"/>
    <w:rsid w:val="00EE4036"/>
    <w:rsid w:val="00EE6F04"/>
    <w:rsid w:val="00F05C9E"/>
    <w:rsid w:val="00F07E30"/>
    <w:rsid w:val="00F12F1A"/>
    <w:rsid w:val="00F22E85"/>
    <w:rsid w:val="00F27F5F"/>
    <w:rsid w:val="00F4326A"/>
    <w:rsid w:val="00F44661"/>
    <w:rsid w:val="00F52153"/>
    <w:rsid w:val="00F52E5C"/>
    <w:rsid w:val="00F70DE2"/>
    <w:rsid w:val="00F93BAE"/>
    <w:rsid w:val="00F96782"/>
    <w:rsid w:val="00FA09D9"/>
    <w:rsid w:val="00FD300D"/>
    <w:rsid w:val="00FD5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8AEC40"/>
  <w15:chartTrackingRefBased/>
  <w15:docId w15:val="{02747604-8CD3-2148-ADCA-970A30CD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87D"/>
  </w:style>
  <w:style w:type="paragraph" w:styleId="Heading1">
    <w:name w:val="heading 1"/>
    <w:basedOn w:val="Normal"/>
    <w:next w:val="Normal"/>
    <w:link w:val="Heading1Char"/>
    <w:qFormat/>
    <w:rsid w:val="00B036BF"/>
    <w:pPr>
      <w:keepNext/>
      <w:jc w:val="center"/>
      <w:outlineLvl w:val="0"/>
    </w:pPr>
    <w:rPr>
      <w:rFonts w:ascii="Times New Roman" w:eastAsia="Times New Roman" w:hAnsi="Times New Roman" w:cs="Times New Roman"/>
      <w:b/>
      <w:sz w:val="4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87D"/>
    <w:pPr>
      <w:tabs>
        <w:tab w:val="center" w:pos="4513"/>
        <w:tab w:val="right" w:pos="9026"/>
      </w:tabs>
    </w:pPr>
  </w:style>
  <w:style w:type="character" w:customStyle="1" w:styleId="HeaderChar">
    <w:name w:val="Header Char"/>
    <w:basedOn w:val="DefaultParagraphFont"/>
    <w:link w:val="Header"/>
    <w:uiPriority w:val="99"/>
    <w:rsid w:val="0075787D"/>
  </w:style>
  <w:style w:type="paragraph" w:styleId="Footer">
    <w:name w:val="footer"/>
    <w:basedOn w:val="Normal"/>
    <w:link w:val="FooterChar"/>
    <w:uiPriority w:val="99"/>
    <w:unhideWhenUsed/>
    <w:rsid w:val="0075787D"/>
    <w:pPr>
      <w:tabs>
        <w:tab w:val="center" w:pos="4513"/>
        <w:tab w:val="right" w:pos="9026"/>
      </w:tabs>
    </w:pPr>
  </w:style>
  <w:style w:type="character" w:customStyle="1" w:styleId="FooterChar">
    <w:name w:val="Footer Char"/>
    <w:basedOn w:val="DefaultParagraphFont"/>
    <w:link w:val="Footer"/>
    <w:uiPriority w:val="99"/>
    <w:rsid w:val="0075787D"/>
  </w:style>
  <w:style w:type="paragraph" w:customStyle="1" w:styleId="BasicParagraph">
    <w:name w:val="[Basic Paragraph]"/>
    <w:basedOn w:val="Normal"/>
    <w:uiPriority w:val="99"/>
    <w:rsid w:val="0075787D"/>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uiPriority w:val="99"/>
    <w:rsid w:val="0075787D"/>
    <w:pPr>
      <w:suppressAutoHyphens/>
      <w:autoSpaceDE w:val="0"/>
      <w:autoSpaceDN w:val="0"/>
      <w:adjustRightInd w:val="0"/>
      <w:spacing w:line="260" w:lineRule="atLeast"/>
      <w:textAlignment w:val="center"/>
    </w:pPr>
    <w:rPr>
      <w:rFonts w:ascii="Allotrope Light" w:hAnsi="Allotrope Light" w:cs="Allotrope Light"/>
      <w:color w:val="000000"/>
      <w:sz w:val="18"/>
      <w:szCs w:val="18"/>
    </w:rPr>
  </w:style>
  <w:style w:type="character" w:customStyle="1" w:styleId="Heading1Char">
    <w:name w:val="Heading 1 Char"/>
    <w:basedOn w:val="DefaultParagraphFont"/>
    <w:link w:val="Heading1"/>
    <w:rsid w:val="00B036BF"/>
    <w:rPr>
      <w:rFonts w:ascii="Times New Roman" w:eastAsia="Times New Roman" w:hAnsi="Times New Roman" w:cs="Times New Roman"/>
      <w:b/>
      <w:sz w:val="40"/>
      <w:szCs w:val="20"/>
      <w:u w:val="single"/>
    </w:rPr>
  </w:style>
  <w:style w:type="table" w:styleId="TableGrid">
    <w:name w:val="Table Grid"/>
    <w:basedOn w:val="TableNormal"/>
    <w:uiPriority w:val="39"/>
    <w:rsid w:val="002B1B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BF8"/>
    <w:pPr>
      <w:spacing w:after="160" w:line="259" w:lineRule="auto"/>
      <w:ind w:left="720"/>
      <w:contextualSpacing/>
    </w:pPr>
    <w:rPr>
      <w:sz w:val="22"/>
      <w:szCs w:val="22"/>
    </w:rPr>
  </w:style>
  <w:style w:type="paragraph" w:styleId="NormalWeb">
    <w:name w:val="Normal (Web)"/>
    <w:basedOn w:val="Normal"/>
    <w:uiPriority w:val="99"/>
    <w:semiHidden/>
    <w:unhideWhenUsed/>
    <w:rsid w:val="00754AB4"/>
    <w:rPr>
      <w:rFonts w:ascii="Times New Roman" w:hAnsi="Times New Roman" w:cs="Times New Roman"/>
      <w:lang w:eastAsia="en-GB"/>
    </w:rPr>
  </w:style>
  <w:style w:type="paragraph" w:styleId="BodyText">
    <w:name w:val="Body Text"/>
    <w:basedOn w:val="Normal"/>
    <w:link w:val="BodyTextChar"/>
    <w:uiPriority w:val="1"/>
    <w:qFormat/>
    <w:rsid w:val="003A49CE"/>
    <w:pPr>
      <w:widowControl w:val="0"/>
      <w:autoSpaceDE w:val="0"/>
      <w:autoSpaceDN w:val="0"/>
    </w:pPr>
    <w:rPr>
      <w:rFonts w:ascii="Arial" w:eastAsia="Arial" w:hAnsi="Arial" w:cs="Arial"/>
      <w:b/>
      <w:bCs/>
      <w:lang w:val="en-US"/>
    </w:rPr>
  </w:style>
  <w:style w:type="character" w:customStyle="1" w:styleId="BodyTextChar">
    <w:name w:val="Body Text Char"/>
    <w:basedOn w:val="DefaultParagraphFont"/>
    <w:link w:val="BodyText"/>
    <w:uiPriority w:val="1"/>
    <w:rsid w:val="003A49CE"/>
    <w:rPr>
      <w:rFonts w:ascii="Arial" w:eastAsia="Arial" w:hAnsi="Arial" w:cs="Arial"/>
      <w:b/>
      <w:bCs/>
      <w:lang w:val="en-US"/>
    </w:rPr>
  </w:style>
  <w:style w:type="paragraph" w:customStyle="1" w:styleId="TableParagraph">
    <w:name w:val="Table Paragraph"/>
    <w:basedOn w:val="Normal"/>
    <w:uiPriority w:val="1"/>
    <w:qFormat/>
    <w:rsid w:val="003A49CE"/>
    <w:pPr>
      <w:widowControl w:val="0"/>
      <w:autoSpaceDE w:val="0"/>
      <w:autoSpaceDN w:val="0"/>
    </w:pPr>
    <w:rPr>
      <w:rFonts w:ascii="Arial" w:eastAsia="Arial" w:hAnsi="Arial" w:cs="Arial"/>
      <w:sz w:val="22"/>
      <w:szCs w:val="22"/>
      <w:lang w:val="en-US"/>
    </w:rPr>
  </w:style>
  <w:style w:type="character" w:styleId="Hyperlink">
    <w:name w:val="Hyperlink"/>
    <w:basedOn w:val="DefaultParagraphFont"/>
    <w:uiPriority w:val="99"/>
    <w:unhideWhenUsed/>
    <w:rsid w:val="00F96782"/>
    <w:rPr>
      <w:color w:val="0563C1" w:themeColor="hyperlink"/>
      <w:u w:val="single"/>
    </w:rPr>
  </w:style>
  <w:style w:type="character" w:customStyle="1" w:styleId="currency-symbol">
    <w:name w:val="currency-symbol"/>
    <w:basedOn w:val="DefaultParagraphFont"/>
    <w:rsid w:val="00B073E1"/>
  </w:style>
  <w:style w:type="table" w:customStyle="1" w:styleId="TableGrid2">
    <w:name w:val="Table Grid2"/>
    <w:basedOn w:val="TableNormal"/>
    <w:next w:val="TableGrid"/>
    <w:rsid w:val="00E91F9B"/>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6129">
      <w:bodyDiv w:val="1"/>
      <w:marLeft w:val="0"/>
      <w:marRight w:val="0"/>
      <w:marTop w:val="0"/>
      <w:marBottom w:val="0"/>
      <w:divBdr>
        <w:top w:val="none" w:sz="0" w:space="0" w:color="auto"/>
        <w:left w:val="none" w:sz="0" w:space="0" w:color="auto"/>
        <w:bottom w:val="none" w:sz="0" w:space="0" w:color="auto"/>
        <w:right w:val="none" w:sz="0" w:space="0" w:color="auto"/>
      </w:divBdr>
    </w:div>
    <w:div w:id="241572014">
      <w:bodyDiv w:val="1"/>
      <w:marLeft w:val="0"/>
      <w:marRight w:val="0"/>
      <w:marTop w:val="0"/>
      <w:marBottom w:val="0"/>
      <w:divBdr>
        <w:top w:val="none" w:sz="0" w:space="0" w:color="auto"/>
        <w:left w:val="none" w:sz="0" w:space="0" w:color="auto"/>
        <w:bottom w:val="none" w:sz="0" w:space="0" w:color="auto"/>
        <w:right w:val="none" w:sz="0" w:space="0" w:color="auto"/>
      </w:divBdr>
    </w:div>
    <w:div w:id="1152482320">
      <w:bodyDiv w:val="1"/>
      <w:marLeft w:val="0"/>
      <w:marRight w:val="0"/>
      <w:marTop w:val="0"/>
      <w:marBottom w:val="0"/>
      <w:divBdr>
        <w:top w:val="none" w:sz="0" w:space="0" w:color="auto"/>
        <w:left w:val="none" w:sz="0" w:space="0" w:color="auto"/>
        <w:bottom w:val="none" w:sz="0" w:space="0" w:color="auto"/>
        <w:right w:val="none" w:sz="0" w:space="0" w:color="auto"/>
      </w:divBdr>
    </w:div>
    <w:div w:id="1177619719">
      <w:bodyDiv w:val="1"/>
      <w:marLeft w:val="0"/>
      <w:marRight w:val="0"/>
      <w:marTop w:val="0"/>
      <w:marBottom w:val="0"/>
      <w:divBdr>
        <w:top w:val="none" w:sz="0" w:space="0" w:color="auto"/>
        <w:left w:val="none" w:sz="0" w:space="0" w:color="auto"/>
        <w:bottom w:val="none" w:sz="0" w:space="0" w:color="auto"/>
        <w:right w:val="none" w:sz="0" w:space="0" w:color="auto"/>
      </w:divBdr>
    </w:div>
    <w:div w:id="1416585760">
      <w:bodyDiv w:val="1"/>
      <w:marLeft w:val="0"/>
      <w:marRight w:val="0"/>
      <w:marTop w:val="0"/>
      <w:marBottom w:val="0"/>
      <w:divBdr>
        <w:top w:val="none" w:sz="0" w:space="0" w:color="auto"/>
        <w:left w:val="none" w:sz="0" w:space="0" w:color="auto"/>
        <w:bottom w:val="none" w:sz="0" w:space="0" w:color="auto"/>
        <w:right w:val="none" w:sz="0" w:space="0" w:color="auto"/>
      </w:divBdr>
    </w:div>
    <w:div w:id="19086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41398361784C43997E5CBF8A006844" ma:contentTypeVersion="10" ma:contentTypeDescription="Create a new document." ma:contentTypeScope="" ma:versionID="0b764df06a8c50f9934eaec919e4a9be">
  <xsd:schema xmlns:xsd="http://www.w3.org/2001/XMLSchema" xmlns:xs="http://www.w3.org/2001/XMLSchema" xmlns:p="http://schemas.microsoft.com/office/2006/metadata/properties" xmlns:ns3="1a042da5-3bd3-43b1-85e8-4559797720a6" targetNamespace="http://schemas.microsoft.com/office/2006/metadata/properties" ma:root="true" ma:fieldsID="f835de6766a9a45c0e3586cfaefd7dc4" ns3:_="">
    <xsd:import namespace="1a042da5-3bd3-43b1-85e8-4559797720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42da5-3bd3-43b1-85e8-455979772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AC2DD-CF9F-4FA9-B4AF-1264F4B32C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1C3D92-D39D-4458-848B-0CF554202689}">
  <ds:schemaRefs>
    <ds:schemaRef ds:uri="http://schemas.microsoft.com/sharepoint/v3/contenttype/forms"/>
  </ds:schemaRefs>
</ds:datastoreItem>
</file>

<file path=customXml/itemProps3.xml><?xml version="1.0" encoding="utf-8"?>
<ds:datastoreItem xmlns:ds="http://schemas.openxmlformats.org/officeDocument/2006/customXml" ds:itemID="{199CAD53-4359-4937-9064-F7673A3BA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42da5-3bd3-43b1-85e8-455979772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B75E77-B92E-4179-822E-4117859B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1286</Words>
  <Characters>7024</Characters>
  <Application>Microsoft Office Word</Application>
  <DocSecurity>0</DocSecurity>
  <Lines>280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Parkes</dc:creator>
  <cp:keywords/>
  <dc:description/>
  <cp:lastModifiedBy>Chloe Mahon</cp:lastModifiedBy>
  <cp:revision>2</cp:revision>
  <cp:lastPrinted>2022-10-26T09:39:00Z</cp:lastPrinted>
  <dcterms:created xsi:type="dcterms:W3CDTF">2023-01-23T12:38:00Z</dcterms:created>
  <dcterms:modified xsi:type="dcterms:W3CDTF">2023-01-23T12:38:00Z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0x0101007841398361784C43997E5CBF8A006844</vt:lpwstr>
  </property>
</Properties>
</file>